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AA" w:rsidRDefault="004E0EAA"/>
    <w:p w:rsidR="004E0EAA" w:rsidRDefault="004E0EAA"/>
    <w:p w:rsidR="004E0EAA" w:rsidRDefault="004E0EAA"/>
    <w:p w:rsidR="004E0EAA" w:rsidRDefault="004E0EAA">
      <w:r>
        <w:rPr>
          <w:noProof/>
        </w:rPr>
        <mc:AlternateContent>
          <mc:Choice Requires="wpg">
            <w:drawing>
              <wp:anchor distT="0" distB="0" distL="114300" distR="114300" simplePos="0" relativeHeight="251659264" behindDoc="0" locked="0" layoutInCell="0" allowOverlap="1" wp14:anchorId="1D5077E3" wp14:editId="33140BE5">
                <wp:simplePos x="0" y="0"/>
                <wp:positionH relativeFrom="page">
                  <wp:align>center</wp:align>
                </wp:positionH>
                <wp:positionV relativeFrom="margin">
                  <wp:align>center</wp:align>
                </wp:positionV>
                <wp:extent cx="7771765" cy="8229600"/>
                <wp:effectExtent l="0" t="0" r="63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17" name="Group 18"/>
                        <wpg:cNvGrpSpPr>
                          <a:grpSpLocks/>
                        </wpg:cNvGrpSpPr>
                        <wpg:grpSpPr bwMode="auto">
                          <a:xfrm>
                            <a:off x="0" y="9661"/>
                            <a:ext cx="12239" cy="4739"/>
                            <a:chOff x="-6" y="3399"/>
                            <a:chExt cx="12197" cy="4253"/>
                          </a:xfrm>
                        </wpg:grpSpPr>
                        <wpg:grpSp>
                          <wpg:cNvPr id="18" name="Group 19"/>
                          <wpg:cNvGrpSpPr>
                            <a:grpSpLocks/>
                          </wpg:cNvGrpSpPr>
                          <wpg:grpSpPr bwMode="auto">
                            <a:xfrm>
                              <a:off x="-6" y="3717"/>
                              <a:ext cx="12189" cy="3550"/>
                              <a:chOff x="18" y="7468"/>
                              <a:chExt cx="12189" cy="3550"/>
                            </a:xfrm>
                          </wpg:grpSpPr>
                          <wps:wsp>
                            <wps:cNvPr id="19" name="Freeform 2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Freeform 2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 name="Rectangle 29"/>
                        <wps:cNvSpPr>
                          <a:spLocks noChangeArrowheads="1"/>
                        </wps:cNvSpPr>
                        <wps:spPr bwMode="auto">
                          <a:xfrm>
                            <a:off x="1800" y="1440"/>
                            <a:ext cx="8638"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5A2" w:rsidRPr="0041284C" w:rsidRDefault="006701BF">
                              <w:pPr>
                                <w:rPr>
                                  <w:b/>
                                  <w:bCs/>
                                  <w:color w:val="808080"/>
                                  <w:sz w:val="32"/>
                                  <w:szCs w:val="32"/>
                                </w:rPr>
                              </w:pPr>
                              <w:proofErr w:type="spellStart"/>
                              <w:r>
                                <w:rPr>
                                  <w:b/>
                                  <w:bCs/>
                                  <w:color w:val="808080"/>
                                  <w:sz w:val="32"/>
                                  <w:szCs w:val="32"/>
                                </w:rPr>
                                <w:t>Centerstone</w:t>
                              </w:r>
                              <w:proofErr w:type="spellEnd"/>
                              <w:r w:rsidR="007045A2" w:rsidRPr="0041284C">
                                <w:rPr>
                                  <w:b/>
                                  <w:bCs/>
                                  <w:color w:val="808080"/>
                                  <w:sz w:val="32"/>
                                  <w:szCs w:val="32"/>
                                </w:rPr>
                                <w:t>,</w:t>
                              </w:r>
                              <w:r>
                                <w:rPr>
                                  <w:b/>
                                  <w:bCs/>
                                  <w:color w:val="808080"/>
                                  <w:sz w:val="32"/>
                                  <w:szCs w:val="32"/>
                                </w:rPr>
                                <w:t xml:space="preserve"> Kentucky</w:t>
                              </w:r>
                              <w:r w:rsidR="007045A2" w:rsidRPr="0041284C">
                                <w:rPr>
                                  <w:b/>
                                  <w:bCs/>
                                  <w:color w:val="808080"/>
                                  <w:sz w:val="32"/>
                                  <w:szCs w:val="32"/>
                                </w:rPr>
                                <w:t xml:space="preserve"> Inc.</w:t>
                              </w:r>
                            </w:p>
                            <w:p w:rsidR="007045A2" w:rsidRPr="0041284C" w:rsidRDefault="007045A2">
                              <w:pPr>
                                <w:rPr>
                                  <w:b/>
                                  <w:bCs/>
                                  <w:color w:val="808080"/>
                                  <w:sz w:val="32"/>
                                  <w:szCs w:val="32"/>
                                </w:rPr>
                              </w:pPr>
                            </w:p>
                          </w:txbxContent>
                        </wps:txbx>
                        <wps:bodyPr rot="0" vert="horz" wrap="square" lIns="91440" tIns="45720" rIns="91440" bIns="45720" anchor="t" anchorCtr="0" upright="1">
                          <a:spAutoFit/>
                        </wps:bodyPr>
                      </wps:wsp>
                      <wps:wsp>
                        <wps:cNvPr id="29" name="Rectangle 30"/>
                        <wps:cNvSpPr>
                          <a:spLocks noChangeArrowheads="1"/>
                        </wps:cNvSpPr>
                        <wps:spPr bwMode="auto">
                          <a:xfrm>
                            <a:off x="6494" y="11160"/>
                            <a:ext cx="4998"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5A2" w:rsidRDefault="007045A2">
                              <w:pPr>
                                <w:jc w:val="right"/>
                                <w:rPr>
                                  <w:sz w:val="96"/>
                                  <w:szCs w:val="96"/>
                                </w:rPr>
                              </w:pPr>
                              <w:r>
                                <w:rPr>
                                  <w:sz w:val="96"/>
                                  <w:szCs w:val="96"/>
                                </w:rPr>
                                <w:t>201</w:t>
                              </w:r>
                              <w:r w:rsidR="00EB0E1B">
                                <w:rPr>
                                  <w:sz w:val="96"/>
                                  <w:szCs w:val="96"/>
                                </w:rPr>
                                <w:t>8</w:t>
                              </w:r>
                              <w:r>
                                <w:rPr>
                                  <w:sz w:val="96"/>
                                  <w:szCs w:val="96"/>
                                </w:rPr>
                                <w:t>-201</w:t>
                              </w:r>
                              <w:r w:rsidR="00EB0E1B">
                                <w:rPr>
                                  <w:sz w:val="96"/>
                                  <w:szCs w:val="96"/>
                                </w:rPr>
                                <w:t>9</w:t>
                              </w:r>
                            </w:p>
                          </w:txbxContent>
                        </wps:txbx>
                        <wps:bodyPr rot="0" vert="horz" wrap="square" lIns="91440" tIns="45720" rIns="91440" bIns="45720" anchor="t" anchorCtr="0" upright="1">
                          <a:spAutoFit/>
                        </wps:bodyPr>
                      </wps:wsp>
                      <wps:wsp>
                        <wps:cNvPr id="30" name="Rectangle 3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5A2" w:rsidRPr="0041284C" w:rsidRDefault="007045A2">
                              <w:pPr>
                                <w:rPr>
                                  <w:b/>
                                  <w:bCs/>
                                  <w:color w:val="1F497D"/>
                                  <w:sz w:val="72"/>
                                  <w:szCs w:val="72"/>
                                </w:rPr>
                              </w:pPr>
                              <w:smartTag w:uri="urn:schemas-microsoft-com:office:smarttags" w:element="place">
                                <w:smartTag w:uri="urn:schemas-microsoft-com:office:smarttags" w:element="PlaceName">
                                  <w:r w:rsidRPr="0041284C">
                                    <w:rPr>
                                      <w:b/>
                                      <w:bCs/>
                                      <w:color w:val="1F497D"/>
                                      <w:sz w:val="72"/>
                                      <w:szCs w:val="72"/>
                                    </w:rPr>
                                    <w:t>Jefferson</w:t>
                                  </w:r>
                                </w:smartTag>
                                <w:r w:rsidRPr="0041284C">
                                  <w:rPr>
                                    <w:b/>
                                    <w:bCs/>
                                    <w:color w:val="1F497D"/>
                                    <w:sz w:val="72"/>
                                    <w:szCs w:val="72"/>
                                  </w:rPr>
                                  <w:t xml:space="preserve"> </w:t>
                                </w:r>
                                <w:smartTag w:uri="urn:schemas-microsoft-com:office:smarttags" w:element="PlaceType">
                                  <w:r w:rsidRPr="0041284C">
                                    <w:rPr>
                                      <w:b/>
                                      <w:bCs/>
                                      <w:color w:val="1F497D"/>
                                      <w:sz w:val="72"/>
                                      <w:szCs w:val="72"/>
                                    </w:rPr>
                                    <w:t>County</w:t>
                                  </w:r>
                                </w:smartTag>
                              </w:smartTag>
                              <w:r w:rsidRPr="0041284C">
                                <w:rPr>
                                  <w:b/>
                                  <w:bCs/>
                                  <w:color w:val="1F497D"/>
                                  <w:sz w:val="72"/>
                                  <w:szCs w:val="72"/>
                                </w:rPr>
                                <w:t xml:space="preserve"> Internship Consortium</w:t>
                              </w:r>
                            </w:p>
                            <w:p w:rsidR="007045A2" w:rsidRPr="0041284C" w:rsidRDefault="007045A2">
                              <w:pPr>
                                <w:rPr>
                                  <w:b/>
                                  <w:bCs/>
                                  <w:color w:val="4F81BD"/>
                                  <w:sz w:val="40"/>
                                  <w:szCs w:val="40"/>
                                </w:rPr>
                              </w:pPr>
                              <w:r w:rsidRPr="0041284C">
                                <w:rPr>
                                  <w:b/>
                                  <w:bCs/>
                                  <w:color w:val="4F81BD"/>
                                  <w:sz w:val="40"/>
                                  <w:szCs w:val="40"/>
                                </w:rPr>
                                <w:t>Internship Handbook</w:t>
                              </w:r>
                            </w:p>
                            <w:p w:rsidR="007045A2" w:rsidRPr="0041284C" w:rsidRDefault="007045A2">
                              <w:pPr>
                                <w:rPr>
                                  <w:b/>
                                  <w:bCs/>
                                  <w:color w:val="808080"/>
                                  <w:sz w:val="32"/>
                                  <w:szCs w:val="32"/>
                                </w:rPr>
                              </w:pPr>
                            </w:p>
                            <w:p w:rsidR="007045A2" w:rsidRPr="0041284C" w:rsidRDefault="007045A2">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1D5077E3" id="Group 16"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" o:allowincell="f">
                <v:group id="Group 1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lc7sAA&#10;AADbAAAADwAAAGRycy9kb3ducmV2LnhtbERPzWoCMRC+F3yHMEJvNbuFil2NiwhCiz1U6wMMm3F3&#10;MZksyajbt28Khd7m4/udVT16p24UUx/YQDkrQBE3wfbcGjh97Z4WoJIgW3SBycA3JajXk4cVVjbc&#10;+UC3o7Qqh3Cq0EAnMlRap6Yjj2kWBuLMnUP0KBnGVtuI9xzunX4uirn22HNu6HCgbUfN5Xj1BsTt&#10;+dAs3l/216J0H5/R9vOtGPM4HTdLUEKj/Iv/3G82z3+F31/yAX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4lc7sAAAADbAAAADwAAAAAAAAAAAAAAAACYAgAAZHJzL2Rvd25y&#10;ZXYueG1sUEsFBgAAAAAEAAQA9QAAAIUDAAAAAA==&#10;" path="m,l17,2863,7132,2578r,-2378l,xe" fillcolor="#a7bfde" stroked="f">
                      <v:fill opacity="32896f"/>
                      <v:path arrowok="t" o:connecttype="custom" o:connectlocs="0,0;17,2863;7132,2578;7132,200;0,0" o:connectangles="0,0,0,0,0"/>
                    </v:shape>
                    <v:shape id="Freeform 2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D88IA&#10;AADbAAAADwAAAGRycy9kb3ducmV2LnhtbERPy2oCMRTdC/5DuIVuSs1oxZbRKCIt1pVP6PYyuU6m&#10;Tm6mSdSpX98sCi4P5z2ZtbYWF/Khcqyg38tAEBdOV1wqOOw/nt9AhIissXZMCn4pwGza7Uww1+7K&#10;W7rsYilSCIccFZgYm1zKUBiyGHquIU7c0XmLMUFfSu3xmsJtLQdZNpIWK04NBhtaGCpOu7NVsLlt&#10;/fyl+fE3NMNy/b36enp9Xyr1+NDOxyAitfEu/nd/agWDtD59ST9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QPzwgAAANsAAAAPAAAAAAAAAAAAAAAAAJgCAABkcnMvZG93&#10;bnJldi54bWxQSwUGAAAAAAQABAD1AAAAhwMAAAAA&#10;" path="m,569l,2930r3466,620l3466,,,569xe" fillcolor="#d3dfee" stroked="f">
                      <v:fill opacity="32896f"/>
                      <v:path arrowok="t" o:connecttype="custom" o:connectlocs="0,569;0,2930;3466,3550;3466,0;0,569" o:connectangles="0,0,0,0,0"/>
                    </v:shape>
                    <v:shape id="Freeform 2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RUMsIA&#10;AADbAAAADwAAAGRycy9kb3ducmV2LnhtbESPT4vCMBTE7wt+h/AEb2tqEFeqUXRFFNmL/+6P5tlW&#10;m5fSZLV+eyMs7HGYmd8w03lrK3GnxpeONQz6CQjizJmScw2n4/pzDMIHZIOVY9LwJA/zWedjiqlx&#10;D97T/RByESHsU9RQhFCnUvqsIIu+72ri6F1cYzFE2eTSNPiIcFtJlSQjabHkuFBgTd8FZbfDr9Xw&#10;dVwNVwuzU8sNh6vKzup6/lFa97rtYgIiUBv+w3/trdGgBvD+En+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FQywgAAANsAAAAPAAAAAAAAAAAAAAAAAJgCAABkcnMvZG93&#10;bnJldi54bWxQSwUGAAAAAAQABAD1AAAAhwMAAAAA&#10;" path="m,l,3550,1591,2746r,-2009l,xe" fillcolor="#a7bfde" stroked="f">
                      <v:fill opacity="32896f"/>
                      <v:path arrowok="t" o:connecttype="custom" o:connectlocs="0,0;0,3550;1591,2746;1591,737;0,0" o:connectangles="0,0,0,0,0"/>
                    </v:shape>
                  </v:group>
                  <v:shape id="Freeform 2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moMMA&#10;AADbAAAADwAAAGRycy9kb3ducmV2LnhtbESPwWrDMBBE74X8g9hCbo1UF5rgRjbFkDaHXGIn98Xa&#10;2qbWyliq4+Tro0Khx2Fm3jDbfLa9mGj0nWMNzysFgrh2puNGw6naPW1A+IBssHdMGq7kIc8WD1tM&#10;jbvwkaYyNCJC2KeooQ1hSKX0dUsW/coNxNH7cqPFEOXYSDPiJcJtLxOlXqXFjuNCiwMVLdXf5Y/V&#10;cJyKl/NHpehamXX/uT6U6nYrtF4+zu9vIALN4T/8194bDUkCv1/i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moMMAAADbAAAADwAAAAAAAAAAAAAAAACYAgAAZHJzL2Rv&#10;d25yZXYueG1sUEsFBgAAAAAEAAQA9QAAAIgDAAAAAA==&#10;" path="m1,251l,2662r4120,251l4120,,1,251xe" fillcolor="#d8d8d8" stroked="f">
                    <v:path arrowok="t" o:connecttype="custom" o:connectlocs="1,251;0,2662;4120,2913;4120,0;1,251" o:connectangles="0,0,0,0,0"/>
                  </v:shape>
                  <v:shape id="Freeform 2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y8MUA&#10;AADbAAAADwAAAGRycy9kb3ducmV2LnhtbESPQWsCMRSE74X+h/CE3mpWi0VWo0hpSy+Fuoro7e3m&#10;mV3cvCxJqmt/fVMQehxm5htmvuxtK87kQ+NYwWiYgSCunG7YKNhu3h6nIEJE1tg6JgVXCrBc3N/N&#10;Mdfuwms6F9GIBOGQo4I6xi6XMlQ1WQxD1xEn7+i8xZikN1J7vCS4beU4y56lxYbTQo0dvdRUnYpv&#10;q2AnvybFfm0+XXkos9K/7lrz867Uw6BfzUBE6uN/+Nb+0ArGT/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vLwxQAAANsAAAAPAAAAAAAAAAAAAAAAAJgCAABkcnMv&#10;ZG93bnJldi54bWxQSwUGAAAAAAQABAD1AAAAigMAAAAA&#10;" path="m,l,4236,3985,3349r,-2428l,xe" fillcolor="#bfbfbf" stroked="f">
                    <v:path arrowok="t" o:connecttype="custom" o:connectlocs="0,0;0,4236;3985,3349;3985,921;0,0" o:connectangles="0,0,0,0,0"/>
                  </v:shape>
                  <v:shape id="Freeform 2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qzsUA&#10;AADbAAAADwAAAGRycy9kb3ducmV2LnhtbESPQWvCQBSE74X+h+UVvBTdVEoJ0VWKoeJB0EbB6zP7&#10;TILZt2F3a+K/7wqFHoeZ+YaZLwfTihs531hW8DZJQBCXVjdcKTgevsYpCB+QNbaWScGdPCwXz09z&#10;zLTt+ZtuRahEhLDPUEEdQpdJ6cuaDPqJ7Yijd7HOYIjSVVI77CPctHKaJB/SYMNxocaOVjWV1+LH&#10;KCjyU/F69/tdnqf7bn1225XpU6VGL8PnDESgIfyH/9obrWD6D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2rOxQAAANsAAAAPAAAAAAAAAAAAAAAAAJgCAABkcnMv&#10;ZG93bnJldi54bWxQSwUGAAAAAAQABAD1AAAAigMAAAAA&#10;" path="m4086,r-2,4253l,3198,,1072,4086,xe" fillcolor="#d8d8d8" stroked="f">
                    <v:path arrowok="t" o:connecttype="custom" o:connectlocs="4086,0;4084,4253;0,3198;0,1072;4086,0" o:connectangles="0,0,0,0,0"/>
                  </v:shape>
                  <v:shape id="Freeform 2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jGsIA&#10;AADbAAAADwAAAGRycy9kb3ducmV2LnhtbESPT4vCMBTE7wt+h/CEva2plV2kGkUFcfdo/XN+NM+m&#10;2LzUJtrut98Iwh6HmfkNM1/2thYPan3lWMF4lIAgLpyuuFRwPGw/piB8QNZYOyYFv+RhuRi8zTHT&#10;ruM9PfJQighhn6ECE0KTSekLQxb9yDXE0bu41mKIsi2lbrGLcFvLNEm+pMWK44LBhjaGimt+twpO&#10;3V7qUN9+zrt8nE6q8zotbkap92G/moEI1If/8Kv9rRWkn/D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eMa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2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MMA&#10;AADbAAAADwAAAGRycy9kb3ducmV2LnhtbESPT4vCMBTE7wt+h/CEva2pdRGpRlFR2NviHxBvj+bZ&#10;FpuXmsTafvvNwsIeh5n5DbNYdaYWLTlfWVYwHiUgiHOrKy4UnE/7jxkIH5A11pZJQU8eVsvB2wIz&#10;bV98oPYYChEh7DNUUIbQZFL6vCSDfmQb4ujdrDMYonSF1A5fEW5qmSbJVBqsOC6U2NC2pPx+fBoF&#10;E/ed7g6Xh0d7m23Pm7b/vDa9Uu/Dbj0HEagL/+G/9pdWkE7h90v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h+MMAAADbAAAADwAAAAAAAAAAAAAAAACYAgAAZHJzL2Rv&#10;d25yZXYueG1sUEsFBgAAAAAEAAQA9QAAAIgDAAAAAA==&#10;" path="m,l17,3835,6011,2629r,-1390l,xe" fillcolor="#a7bfde" stroked="f">
                    <v:fill opacity="46003f"/>
                    <v:path arrowok="t" o:connecttype="custom" o:connectlocs="0,0;17,3835;6011,2629;6011,1239;0,0" o:connectangles="0,0,0,0,0"/>
                  </v:shape>
                  <v:shape id="Freeform 2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H/cUA&#10;AADbAAAADwAAAGRycy9kb3ducmV2LnhtbESPzWrDMBCE74G+g9hCbonchDbBjRKKaUsgPeSXXLfW&#10;VjK1VsZSHffto0Ihx2FmvmEWq97VoqM2VJ4VPIwzEMSl1xUbBcfD22gOIkRkjbVnUvBLAVbLu8EC&#10;c+0vvKNuH41IEA45KrAxNrmUobTkMIx9Q5y8L986jEm2RuoWLwnuajnJsifpsOK0YLGhwlL5vf9x&#10;Ct63j8XUdOd1s/GVPX3MjuazeFVqeN+/PIOI1Mdb+L+91gomM/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wf9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29" o:spid="_x0000_s1038" style="position:absolute;left:1800;top:1440;width:863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MsAA&#10;AADbAAAADwAAAGRycy9kb3ducmV2LnhtbERPzYrCMBC+C75DGMGLrKmyqNs1iqgL1ZvVB5htxrba&#10;TEoTtb69OQgeP77/+bI1lbhT40rLCkbDCARxZnXJuYLT8e9rBsJ5ZI2VZVLwJAfLRbczx1jbBx/o&#10;nvpchBB2MSoovK9jKV1WkEE3tDVx4M62MegDbHKpG3yEcFPJcRRNpMGSQ0OBNa0Lyq7pzSjY7b/3&#10;p3UiL9efcjNIpmkk/ydbpfq9dvULwlPrP+K3O9EKxm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L/MsAAAADbAAAADwAAAAAAAAAAAAAAAACYAgAAZHJzL2Rvd25y&#10;ZXYueG1sUEsFBgAAAAAEAAQA9QAAAIUDAAAAAA==&#10;" filled="f" stroked="f">
                  <v:textbox style="mso-fit-shape-to-text:t">
                    <w:txbxContent>
                      <w:p w:rsidR="007045A2" w:rsidRPr="0041284C" w:rsidRDefault="006701BF">
                        <w:pPr>
                          <w:rPr>
                            <w:b/>
                            <w:bCs/>
                            <w:color w:val="808080"/>
                            <w:sz w:val="32"/>
                            <w:szCs w:val="32"/>
                          </w:rPr>
                        </w:pPr>
                        <w:proofErr w:type="spellStart"/>
                        <w:r>
                          <w:rPr>
                            <w:b/>
                            <w:bCs/>
                            <w:color w:val="808080"/>
                            <w:sz w:val="32"/>
                            <w:szCs w:val="32"/>
                          </w:rPr>
                          <w:t>Centerstone</w:t>
                        </w:r>
                        <w:proofErr w:type="spellEnd"/>
                        <w:r w:rsidR="007045A2" w:rsidRPr="0041284C">
                          <w:rPr>
                            <w:b/>
                            <w:bCs/>
                            <w:color w:val="808080"/>
                            <w:sz w:val="32"/>
                            <w:szCs w:val="32"/>
                          </w:rPr>
                          <w:t>,</w:t>
                        </w:r>
                        <w:r>
                          <w:rPr>
                            <w:b/>
                            <w:bCs/>
                            <w:color w:val="808080"/>
                            <w:sz w:val="32"/>
                            <w:szCs w:val="32"/>
                          </w:rPr>
                          <w:t xml:space="preserve"> Kentucky</w:t>
                        </w:r>
                        <w:r w:rsidR="007045A2" w:rsidRPr="0041284C">
                          <w:rPr>
                            <w:b/>
                            <w:bCs/>
                            <w:color w:val="808080"/>
                            <w:sz w:val="32"/>
                            <w:szCs w:val="32"/>
                          </w:rPr>
                          <w:t xml:space="preserve"> Inc.</w:t>
                        </w:r>
                      </w:p>
                      <w:p w:rsidR="007045A2" w:rsidRPr="0041284C" w:rsidRDefault="007045A2">
                        <w:pPr>
                          <w:rPr>
                            <w:b/>
                            <w:bCs/>
                            <w:color w:val="808080"/>
                            <w:sz w:val="32"/>
                            <w:szCs w:val="32"/>
                          </w:rPr>
                        </w:pPr>
                      </w:p>
                    </w:txbxContent>
                  </v:textbox>
                </v:rect>
                <v:rect id="Rectangle 30" o:spid="_x0000_s1039" style="position:absolute;left:6494;top:11160;width:4998;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aqcUA&#10;AADbAAAADwAAAGRycy9kb3ducmV2LnhtbESP0WrCQBRE3wv+w3ILvhTdNBSrqWuQVCH1rdEPuGZv&#10;k9Ts3ZBdY/r33ULBx2FmzjDrdDStGKh3jWUFz/MIBHFpdcOVgtNxP1uCcB5ZY2uZFPyQg3QzeVhj&#10;ou2NP2kofCUChF2CCmrvu0RKV9Zk0M1tRxy8L9sb9EH2ldQ93gLctDKOooU02HBYqLGjrKbyUlyN&#10;go/Dy+GU5fL7smren/LXIpLnxU6p6eO4fQPhafT38H87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qpxQAAANsAAAAPAAAAAAAAAAAAAAAAAJgCAABkcnMv&#10;ZG93bnJldi54bWxQSwUGAAAAAAQABAD1AAAAigMAAAAA&#10;" filled="f" stroked="f">
                  <v:textbox style="mso-fit-shape-to-text:t">
                    <w:txbxContent>
                      <w:p w:rsidR="007045A2" w:rsidRDefault="007045A2">
                        <w:pPr>
                          <w:jc w:val="right"/>
                          <w:rPr>
                            <w:sz w:val="96"/>
                            <w:szCs w:val="96"/>
                          </w:rPr>
                        </w:pPr>
                        <w:r>
                          <w:rPr>
                            <w:sz w:val="96"/>
                            <w:szCs w:val="96"/>
                          </w:rPr>
                          <w:t>201</w:t>
                        </w:r>
                        <w:r w:rsidR="00EB0E1B">
                          <w:rPr>
                            <w:sz w:val="96"/>
                            <w:szCs w:val="96"/>
                          </w:rPr>
                          <w:t>8</w:t>
                        </w:r>
                        <w:r>
                          <w:rPr>
                            <w:sz w:val="96"/>
                            <w:szCs w:val="96"/>
                          </w:rPr>
                          <w:t>-201</w:t>
                        </w:r>
                        <w:r w:rsidR="00EB0E1B">
                          <w:rPr>
                            <w:sz w:val="96"/>
                            <w:szCs w:val="96"/>
                          </w:rPr>
                          <w:t>9</w:t>
                        </w:r>
                      </w:p>
                    </w:txbxContent>
                  </v:textbox>
                </v:rect>
                <v:rect id="Rectangle 3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XKb8A&#10;AADbAAAADwAAAGRycy9kb3ducmV2LnhtbERPzWoCMRC+F3yHMEJvNasFka1RRBErVEHrA4ybcXdx&#10;M1mSVNe37xwEjx/f/3TeuUbdKMTas4HhIANFXHhbc2ng9Lv+mICKCdli45kMPCjCfNZ7m2Ju/Z0P&#10;dDumUkkIxxwNVCm1udaxqMhhHPiWWLiLDw6TwFBqG/Au4a7Roywba4c1S0OFLS0rKq7HP2fg82e/&#10;D7vVdT3OVqct+9AtN+eDMe/9bvEFKlGXXuKn+9uKT9bLF/kBev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ctcpvwAAANsAAAAPAAAAAAAAAAAAAAAAAJgCAABkcnMvZG93bnJl&#10;di54bWxQSwUGAAAAAAQABAD1AAAAhAMAAAAA&#10;" filled="f" stroked="f">
                  <v:textbox>
                    <w:txbxContent>
                      <w:p w:rsidR="007045A2" w:rsidRPr="0041284C" w:rsidRDefault="007045A2">
                        <w:pPr>
                          <w:rPr>
                            <w:b/>
                            <w:bCs/>
                            <w:color w:val="1F497D"/>
                            <w:sz w:val="72"/>
                            <w:szCs w:val="72"/>
                          </w:rPr>
                        </w:pPr>
                        <w:smartTag w:uri="urn:schemas-microsoft-com:office:smarttags" w:element="place">
                          <w:smartTag w:uri="urn:schemas-microsoft-com:office:smarttags" w:element="PlaceName">
                            <w:r w:rsidRPr="0041284C">
                              <w:rPr>
                                <w:b/>
                                <w:bCs/>
                                <w:color w:val="1F497D"/>
                                <w:sz w:val="72"/>
                                <w:szCs w:val="72"/>
                              </w:rPr>
                              <w:t>Jefferson</w:t>
                            </w:r>
                          </w:smartTag>
                          <w:r w:rsidRPr="0041284C">
                            <w:rPr>
                              <w:b/>
                              <w:bCs/>
                              <w:color w:val="1F497D"/>
                              <w:sz w:val="72"/>
                              <w:szCs w:val="72"/>
                            </w:rPr>
                            <w:t xml:space="preserve"> </w:t>
                          </w:r>
                          <w:smartTag w:uri="urn:schemas-microsoft-com:office:smarttags" w:element="PlaceType">
                            <w:r w:rsidRPr="0041284C">
                              <w:rPr>
                                <w:b/>
                                <w:bCs/>
                                <w:color w:val="1F497D"/>
                                <w:sz w:val="72"/>
                                <w:szCs w:val="72"/>
                              </w:rPr>
                              <w:t>County</w:t>
                            </w:r>
                          </w:smartTag>
                        </w:smartTag>
                        <w:r w:rsidRPr="0041284C">
                          <w:rPr>
                            <w:b/>
                            <w:bCs/>
                            <w:color w:val="1F497D"/>
                            <w:sz w:val="72"/>
                            <w:szCs w:val="72"/>
                          </w:rPr>
                          <w:t xml:space="preserve"> Internship Consortium</w:t>
                        </w:r>
                      </w:p>
                      <w:p w:rsidR="007045A2" w:rsidRPr="0041284C" w:rsidRDefault="007045A2">
                        <w:pPr>
                          <w:rPr>
                            <w:b/>
                            <w:bCs/>
                            <w:color w:val="4F81BD"/>
                            <w:sz w:val="40"/>
                            <w:szCs w:val="40"/>
                          </w:rPr>
                        </w:pPr>
                        <w:r w:rsidRPr="0041284C">
                          <w:rPr>
                            <w:b/>
                            <w:bCs/>
                            <w:color w:val="4F81BD"/>
                            <w:sz w:val="40"/>
                            <w:szCs w:val="40"/>
                          </w:rPr>
                          <w:t>Internship Handbook</w:t>
                        </w:r>
                      </w:p>
                      <w:p w:rsidR="007045A2" w:rsidRPr="0041284C" w:rsidRDefault="007045A2">
                        <w:pPr>
                          <w:rPr>
                            <w:b/>
                            <w:bCs/>
                            <w:color w:val="808080"/>
                            <w:sz w:val="32"/>
                            <w:szCs w:val="32"/>
                          </w:rPr>
                        </w:pPr>
                      </w:p>
                      <w:p w:rsidR="007045A2" w:rsidRPr="0041284C" w:rsidRDefault="007045A2">
                        <w:pPr>
                          <w:rPr>
                            <w:b/>
                            <w:bCs/>
                            <w:color w:val="808080"/>
                            <w:sz w:val="32"/>
                            <w:szCs w:val="32"/>
                          </w:rPr>
                        </w:pPr>
                      </w:p>
                    </w:txbxContent>
                  </v:textbox>
                </v:rect>
                <w10:wrap anchorx="page" anchory="margin"/>
              </v:group>
            </w:pict>
          </mc:Fallback>
        </mc:AlternateContent>
      </w:r>
    </w:p>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Default="004E0EAA"/>
    <w:p w:rsidR="004E0EAA" w:rsidRPr="004E0EAA" w:rsidRDefault="004E0EAA" w:rsidP="004E0EAA">
      <w:pPr>
        <w:jc w:val="center"/>
        <w:rPr>
          <w:rFonts w:ascii="Arial" w:eastAsia="Times New Roman" w:hAnsi="Arial" w:cs="Times New Roman"/>
          <w:b/>
          <w:bCs/>
          <w:sz w:val="24"/>
          <w:szCs w:val="24"/>
        </w:rPr>
      </w:pPr>
      <w:r w:rsidRPr="004E0EAA">
        <w:rPr>
          <w:rFonts w:ascii="Arial" w:eastAsia="Times New Roman" w:hAnsi="Arial" w:cs="Times New Roman"/>
          <w:b/>
          <w:bCs/>
          <w:sz w:val="24"/>
          <w:szCs w:val="24"/>
        </w:rPr>
        <w:t>TABLE OF CONTENTS</w:t>
      </w: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Introduction</w:t>
      </w: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 xml:space="preserve">The </w:t>
      </w:r>
      <w:smartTag w:uri="urn:schemas-microsoft-com:office:smarttags" w:element="City">
        <w:smartTag w:uri="urn:schemas-microsoft-com:office:smarttags" w:element="place">
          <w:r w:rsidRPr="004E0EAA">
            <w:rPr>
              <w:rFonts w:ascii="Arial" w:eastAsia="Times New Roman" w:hAnsi="Arial" w:cs="Times New Roman"/>
              <w:bCs/>
              <w:sz w:val="24"/>
              <w:szCs w:val="24"/>
            </w:rPr>
            <w:t>Louisville</w:t>
          </w:r>
        </w:smartTag>
      </w:smartTag>
      <w:r w:rsidRPr="004E0EAA">
        <w:rPr>
          <w:rFonts w:ascii="Arial" w:eastAsia="Times New Roman" w:hAnsi="Arial" w:cs="Times New Roman"/>
          <w:bCs/>
          <w:sz w:val="24"/>
          <w:szCs w:val="24"/>
        </w:rPr>
        <w:t xml:space="preserve"> Community</w:t>
      </w: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Program Philosophy and Objectives</w:t>
      </w: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Organization of the Internship Program</w:t>
      </w: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ab/>
        <w:t>Administrative Structure</w:t>
      </w: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ab/>
      </w:r>
      <w:r w:rsidRPr="004E0EAA">
        <w:rPr>
          <w:rFonts w:ascii="Arial" w:eastAsia="Times New Roman" w:hAnsi="Arial" w:cs="Times New Roman"/>
          <w:bCs/>
          <w:sz w:val="24"/>
          <w:szCs w:val="24"/>
        </w:rPr>
        <w:tab/>
        <w:t>Program Administrators</w:t>
      </w:r>
    </w:p>
    <w:p w:rsidR="004E0EAA" w:rsidRPr="004E0EAA" w:rsidRDefault="004E0EAA" w:rsidP="004E0EAA">
      <w:pPr>
        <w:spacing w:after="0" w:line="240" w:lineRule="auto"/>
        <w:ind w:left="720" w:firstLine="720"/>
        <w:rPr>
          <w:rFonts w:ascii="Arial" w:eastAsia="Times New Roman" w:hAnsi="Arial" w:cs="Times New Roman"/>
          <w:sz w:val="24"/>
          <w:szCs w:val="24"/>
        </w:rPr>
      </w:pPr>
      <w:r w:rsidRPr="004E0EAA">
        <w:rPr>
          <w:rFonts w:ascii="Arial" w:eastAsia="Times New Roman" w:hAnsi="Arial" w:cs="Times New Roman"/>
          <w:sz w:val="24"/>
          <w:szCs w:val="24"/>
        </w:rPr>
        <w:t xml:space="preserve">Selection Process </w:t>
      </w:r>
    </w:p>
    <w:p w:rsidR="004E0EAA" w:rsidRPr="004E0EAA" w:rsidRDefault="004E0EAA" w:rsidP="004E0EAA">
      <w:pPr>
        <w:spacing w:after="0" w:line="240" w:lineRule="auto"/>
        <w:ind w:left="720" w:firstLine="720"/>
        <w:rPr>
          <w:rFonts w:ascii="Arial" w:eastAsia="Times New Roman" w:hAnsi="Arial" w:cs="Times New Roman"/>
          <w:sz w:val="24"/>
          <w:szCs w:val="24"/>
        </w:rPr>
      </w:pPr>
    </w:p>
    <w:p w:rsidR="004E0EAA" w:rsidRPr="004E0EAA" w:rsidRDefault="004E0EAA" w:rsidP="004E0EAA">
      <w:pPr>
        <w:spacing w:after="0" w:line="240" w:lineRule="auto"/>
        <w:ind w:left="720" w:firstLine="720"/>
        <w:rPr>
          <w:rFonts w:ascii="Arial" w:eastAsia="Times New Roman" w:hAnsi="Arial" w:cs="Times New Roman"/>
          <w:sz w:val="24"/>
          <w:szCs w:val="24"/>
        </w:rPr>
      </w:pPr>
      <w:r w:rsidRPr="004E0EAA">
        <w:rPr>
          <w:rFonts w:ascii="Arial" w:eastAsia="Times New Roman" w:hAnsi="Arial" w:cs="Times New Roman"/>
          <w:sz w:val="24"/>
          <w:szCs w:val="24"/>
        </w:rPr>
        <w:t>Compensation and Benefits</w:t>
      </w:r>
    </w:p>
    <w:p w:rsidR="004E0EAA" w:rsidRPr="004E0EAA" w:rsidRDefault="004E0EAA" w:rsidP="004E0EAA">
      <w:pPr>
        <w:spacing w:after="0" w:line="240" w:lineRule="auto"/>
        <w:ind w:left="720" w:firstLine="720"/>
        <w:rPr>
          <w:rFonts w:ascii="Arial" w:eastAsia="Times New Roman" w:hAnsi="Arial" w:cs="Times New Roman"/>
          <w:sz w:val="24"/>
          <w:szCs w:val="24"/>
        </w:rPr>
      </w:pPr>
    </w:p>
    <w:p w:rsidR="004E0EAA" w:rsidRDefault="004E0EAA" w:rsidP="004E0EAA">
      <w:pPr>
        <w:spacing w:after="0" w:line="240" w:lineRule="auto"/>
        <w:ind w:left="720" w:firstLine="720"/>
        <w:rPr>
          <w:rFonts w:ascii="Arial" w:eastAsia="Times New Roman" w:hAnsi="Arial" w:cs="Times New Roman"/>
          <w:sz w:val="24"/>
          <w:szCs w:val="24"/>
        </w:rPr>
      </w:pPr>
      <w:r w:rsidRPr="004E0EAA">
        <w:rPr>
          <w:rFonts w:ascii="Arial" w:eastAsia="Times New Roman" w:hAnsi="Arial" w:cs="Times New Roman"/>
          <w:sz w:val="24"/>
          <w:szCs w:val="24"/>
        </w:rPr>
        <w:t>Intern Performance Evaluation Standards</w:t>
      </w:r>
    </w:p>
    <w:p w:rsidR="00910115" w:rsidRDefault="00910115" w:rsidP="004E0EAA">
      <w:pPr>
        <w:spacing w:after="0" w:line="240" w:lineRule="auto"/>
        <w:ind w:left="720" w:firstLine="720"/>
        <w:rPr>
          <w:rFonts w:ascii="Arial" w:eastAsia="Times New Roman" w:hAnsi="Arial" w:cs="Times New Roman"/>
          <w:sz w:val="24"/>
          <w:szCs w:val="24"/>
        </w:rPr>
      </w:pPr>
    </w:p>
    <w:p w:rsidR="00910115" w:rsidRPr="004E0EAA" w:rsidRDefault="00910115" w:rsidP="004E0EAA">
      <w:pPr>
        <w:spacing w:after="0" w:line="240" w:lineRule="auto"/>
        <w:ind w:left="720" w:firstLine="720"/>
        <w:rPr>
          <w:rFonts w:ascii="Arial" w:eastAsia="Times New Roman" w:hAnsi="Arial" w:cs="Times New Roman"/>
          <w:sz w:val="24"/>
          <w:szCs w:val="24"/>
        </w:rPr>
      </w:pPr>
      <w:r>
        <w:rPr>
          <w:rFonts w:ascii="Arial" w:eastAsia="Times New Roman" w:hAnsi="Arial" w:cs="Times New Roman"/>
          <w:sz w:val="24"/>
          <w:szCs w:val="24"/>
        </w:rPr>
        <w:t>Graduation Requirements</w:t>
      </w:r>
    </w:p>
    <w:p w:rsidR="004E0EAA" w:rsidRPr="004E0EAA" w:rsidRDefault="004E0EAA" w:rsidP="004E0EAA">
      <w:pPr>
        <w:rPr>
          <w:rFonts w:ascii="Arial" w:eastAsia="Times New Roman" w:hAnsi="Arial" w:cs="Times New Roman"/>
          <w:bCs/>
          <w:sz w:val="24"/>
          <w:szCs w:val="24"/>
        </w:rPr>
      </w:pP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ab/>
        <w:t>Training Structure</w:t>
      </w: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ab/>
      </w:r>
      <w:r w:rsidRPr="004E0EAA">
        <w:rPr>
          <w:rFonts w:ascii="Arial" w:eastAsia="Times New Roman" w:hAnsi="Arial" w:cs="Times New Roman"/>
          <w:bCs/>
          <w:sz w:val="24"/>
          <w:szCs w:val="24"/>
        </w:rPr>
        <w:tab/>
        <w:t>Orientation</w:t>
      </w: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ab/>
      </w:r>
      <w:r w:rsidRPr="004E0EAA">
        <w:rPr>
          <w:rFonts w:ascii="Arial" w:eastAsia="Times New Roman" w:hAnsi="Arial" w:cs="Times New Roman"/>
          <w:bCs/>
          <w:sz w:val="24"/>
          <w:szCs w:val="24"/>
        </w:rPr>
        <w:tab/>
        <w:t>Weekly Schedule</w:t>
      </w: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ab/>
      </w:r>
      <w:r w:rsidRPr="004E0EAA">
        <w:rPr>
          <w:rFonts w:ascii="Arial" w:eastAsia="Times New Roman" w:hAnsi="Arial" w:cs="Times New Roman"/>
          <w:bCs/>
          <w:sz w:val="24"/>
          <w:szCs w:val="24"/>
        </w:rPr>
        <w:tab/>
        <w:t>Supervision</w:t>
      </w: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ab/>
      </w:r>
      <w:r w:rsidRPr="004E0EAA">
        <w:rPr>
          <w:rFonts w:ascii="Arial" w:eastAsia="Times New Roman" w:hAnsi="Arial" w:cs="Times New Roman"/>
          <w:bCs/>
          <w:sz w:val="24"/>
          <w:szCs w:val="24"/>
        </w:rPr>
        <w:tab/>
        <w:t>Didactic Seminars</w:t>
      </w:r>
    </w:p>
    <w:p w:rsidR="004E0EAA" w:rsidRPr="004E0EAA" w:rsidRDefault="004E0EAA" w:rsidP="004E0EAA">
      <w:pPr>
        <w:rPr>
          <w:rFonts w:ascii="Arial" w:eastAsia="Times New Roman" w:hAnsi="Arial" w:cs="Times New Roman"/>
          <w:bCs/>
          <w:sz w:val="24"/>
          <w:szCs w:val="24"/>
        </w:rPr>
      </w:pPr>
      <w:r w:rsidRPr="004E0EAA">
        <w:rPr>
          <w:rFonts w:ascii="Arial" w:eastAsia="Times New Roman" w:hAnsi="Arial" w:cs="Times New Roman"/>
          <w:bCs/>
          <w:sz w:val="24"/>
          <w:szCs w:val="24"/>
        </w:rPr>
        <w:tab/>
      </w:r>
      <w:r w:rsidRPr="004E0EAA">
        <w:rPr>
          <w:rFonts w:ascii="Arial" w:eastAsia="Times New Roman" w:hAnsi="Arial" w:cs="Times New Roman"/>
          <w:bCs/>
          <w:sz w:val="24"/>
          <w:szCs w:val="24"/>
        </w:rPr>
        <w:tab/>
        <w:t>“Live” Seminar</w:t>
      </w:r>
    </w:p>
    <w:p w:rsidR="004E0EAA" w:rsidRPr="004E0EAA" w:rsidRDefault="004E0EAA" w:rsidP="004E0EAA">
      <w:pPr>
        <w:spacing w:after="0" w:line="240" w:lineRule="auto"/>
        <w:ind w:left="720" w:firstLine="720"/>
        <w:rPr>
          <w:rFonts w:ascii="Arial" w:eastAsia="Times New Roman" w:hAnsi="Arial" w:cs="Times New Roman"/>
          <w:sz w:val="24"/>
          <w:szCs w:val="24"/>
        </w:rPr>
      </w:pPr>
      <w:r w:rsidRPr="004E0EAA">
        <w:rPr>
          <w:rFonts w:ascii="Arial" w:eastAsia="Times New Roman" w:hAnsi="Arial" w:cs="Times New Roman"/>
          <w:sz w:val="24"/>
          <w:szCs w:val="24"/>
        </w:rPr>
        <w:t>Treatment Planning</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keepNext/>
        <w:spacing w:after="0" w:line="240" w:lineRule="auto"/>
        <w:ind w:left="720" w:firstLine="720"/>
        <w:outlineLvl w:val="0"/>
        <w:rPr>
          <w:rFonts w:ascii="Arial" w:eastAsia="Times New Roman" w:hAnsi="Arial" w:cs="Times New Roman"/>
          <w:bCs/>
          <w:sz w:val="24"/>
          <w:szCs w:val="24"/>
        </w:rPr>
      </w:pPr>
      <w:r w:rsidRPr="004E0EAA">
        <w:rPr>
          <w:rFonts w:ascii="Arial" w:eastAsia="Times New Roman" w:hAnsi="Arial" w:cs="Times New Roman"/>
          <w:bCs/>
          <w:sz w:val="24"/>
          <w:szCs w:val="24"/>
        </w:rPr>
        <w:t>Psychological Assessment</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ind w:left="720" w:firstLine="720"/>
        <w:rPr>
          <w:rFonts w:ascii="Arial" w:eastAsia="Times New Roman" w:hAnsi="Arial" w:cs="Times New Roman"/>
          <w:sz w:val="24"/>
          <w:szCs w:val="24"/>
        </w:rPr>
      </w:pPr>
      <w:r w:rsidRPr="004E0EAA">
        <w:rPr>
          <w:rFonts w:ascii="Arial" w:eastAsia="Times New Roman" w:hAnsi="Arial" w:cs="Times New Roman"/>
          <w:sz w:val="24"/>
          <w:szCs w:val="24"/>
        </w:rPr>
        <w:t>Case Conference</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ind w:left="720" w:firstLine="720"/>
        <w:rPr>
          <w:rFonts w:ascii="Arial" w:eastAsia="Times New Roman" w:hAnsi="Arial" w:cs="Times New Roman"/>
          <w:sz w:val="24"/>
          <w:szCs w:val="24"/>
        </w:rPr>
      </w:pPr>
      <w:r w:rsidRPr="004E0EAA">
        <w:rPr>
          <w:rFonts w:ascii="Arial" w:eastAsia="Times New Roman" w:hAnsi="Arial" w:cs="Times New Roman"/>
          <w:sz w:val="24"/>
          <w:szCs w:val="24"/>
        </w:rPr>
        <w:t>Intern Meetings/Group Supervision</w:t>
      </w:r>
    </w:p>
    <w:p w:rsidR="004E0EAA" w:rsidRPr="004E0EAA" w:rsidRDefault="004E0EAA" w:rsidP="004E0EAA">
      <w:pPr>
        <w:spacing w:after="0" w:line="240" w:lineRule="auto"/>
        <w:ind w:left="720" w:firstLine="720"/>
        <w:rPr>
          <w:rFonts w:ascii="Arial" w:eastAsia="Times New Roman" w:hAnsi="Arial" w:cs="Times New Roman"/>
          <w:sz w:val="24"/>
          <w:szCs w:val="24"/>
        </w:rPr>
      </w:pPr>
    </w:p>
    <w:p w:rsidR="004E0EAA" w:rsidRPr="004E0EAA" w:rsidRDefault="004E0EAA" w:rsidP="004E0EAA">
      <w:pPr>
        <w:spacing w:after="0"/>
        <w:ind w:left="720" w:firstLine="720"/>
        <w:rPr>
          <w:rFonts w:ascii="Arial" w:eastAsia="Times New Roman" w:hAnsi="Arial" w:cs="Times New Roman"/>
          <w:sz w:val="24"/>
          <w:szCs w:val="24"/>
        </w:rPr>
      </w:pPr>
      <w:r w:rsidRPr="004E0EAA">
        <w:rPr>
          <w:rFonts w:ascii="Arial" w:eastAsia="Times New Roman" w:hAnsi="Arial" w:cs="Times New Roman"/>
          <w:sz w:val="24"/>
          <w:szCs w:val="24"/>
        </w:rPr>
        <w:t>Journal Club</w:t>
      </w:r>
    </w:p>
    <w:p w:rsidR="004E0EAA" w:rsidRPr="004E0EAA" w:rsidRDefault="004E0EAA" w:rsidP="004E0EAA">
      <w:pPr>
        <w:spacing w:before="240" w:after="240"/>
        <w:ind w:firstLine="720"/>
        <w:rPr>
          <w:rFonts w:ascii="Arial" w:eastAsia="Times New Roman" w:hAnsi="Arial" w:cs="Times New Roman"/>
          <w:bCs/>
          <w:sz w:val="24"/>
          <w:szCs w:val="24"/>
        </w:rPr>
      </w:pPr>
      <w:r w:rsidRPr="004E0EAA">
        <w:rPr>
          <w:rFonts w:ascii="Arial" w:eastAsia="Times New Roman" w:hAnsi="Arial" w:cs="Times New Roman"/>
          <w:bCs/>
          <w:sz w:val="24"/>
          <w:szCs w:val="24"/>
        </w:rPr>
        <w:t>Description of Consortium Components</w:t>
      </w:r>
    </w:p>
    <w:p w:rsidR="004E0EAA" w:rsidRPr="004E0EAA" w:rsidRDefault="004E0EAA" w:rsidP="004E0EAA">
      <w:pPr>
        <w:spacing w:before="240" w:after="240"/>
        <w:jc w:val="center"/>
        <w:rPr>
          <w:rFonts w:ascii="Arial" w:eastAsia="Times New Roman" w:hAnsi="Arial" w:cs="Times New Roman"/>
          <w:b/>
          <w:bCs/>
          <w:sz w:val="24"/>
          <w:szCs w:val="24"/>
        </w:rPr>
      </w:pPr>
      <w:r w:rsidRPr="004E0EAA">
        <w:rPr>
          <w:rFonts w:ascii="Arial" w:eastAsia="Times New Roman" w:hAnsi="Arial" w:cs="Times New Roman"/>
          <w:bCs/>
          <w:sz w:val="24"/>
          <w:szCs w:val="24"/>
        </w:rPr>
        <w:br w:type="page"/>
      </w:r>
      <w:r w:rsidRPr="004E0EAA">
        <w:rPr>
          <w:rFonts w:ascii="Arial" w:eastAsia="Times New Roman" w:hAnsi="Arial" w:cs="Times New Roman"/>
          <w:b/>
          <w:bCs/>
          <w:sz w:val="24"/>
          <w:szCs w:val="24"/>
          <w:u w:val="single"/>
        </w:rPr>
        <w:t>INTRODUCTION</w:t>
      </w:r>
    </w:p>
    <w:p w:rsidR="004E0EAA" w:rsidRPr="004E0EAA" w:rsidRDefault="004E0EAA" w:rsidP="004E0EAA">
      <w:pPr>
        <w:spacing w:after="0" w:line="240" w:lineRule="auto"/>
        <w:jc w:val="center"/>
        <w:rPr>
          <w:rFonts w:ascii="Arial" w:eastAsia="Times New Roman" w:hAnsi="Arial" w:cs="Times New Roman"/>
          <w:b/>
          <w:bCs/>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The Jefferson County Internship Consortium (JCIC) is a </w:t>
      </w:r>
      <w:r w:rsidR="00D7137C">
        <w:rPr>
          <w:rFonts w:ascii="Arial" w:eastAsia="Times New Roman" w:hAnsi="Arial" w:cs="Times New Roman"/>
          <w:sz w:val="24"/>
          <w:szCs w:val="24"/>
        </w:rPr>
        <w:t xml:space="preserve">full-time </w:t>
      </w:r>
      <w:r w:rsidRPr="004E0EAA">
        <w:rPr>
          <w:rFonts w:ascii="Arial" w:eastAsia="Times New Roman" w:hAnsi="Arial" w:cs="Times New Roman"/>
          <w:sz w:val="24"/>
          <w:szCs w:val="24"/>
        </w:rPr>
        <w:t xml:space="preserve">pre-doctoral training program in professional psychology jointly sponsored by </w:t>
      </w:r>
      <w:proofErr w:type="spellStart"/>
      <w:r w:rsidR="00EB0E1B">
        <w:rPr>
          <w:rFonts w:ascii="Arial" w:eastAsia="Times New Roman" w:hAnsi="Arial" w:cs="Times New Roman"/>
          <w:sz w:val="24"/>
          <w:szCs w:val="24"/>
        </w:rPr>
        <w:t>Centerstone</w:t>
      </w:r>
      <w:proofErr w:type="spellEnd"/>
      <w:r w:rsidR="00EB0E1B">
        <w:rPr>
          <w:rFonts w:ascii="Arial" w:eastAsia="Times New Roman" w:hAnsi="Arial" w:cs="Times New Roman"/>
          <w:sz w:val="24"/>
          <w:szCs w:val="24"/>
        </w:rPr>
        <w:t>, Kentucky Inc. (CKY)</w:t>
      </w:r>
      <w:r w:rsidRPr="004E0EAA">
        <w:rPr>
          <w:rFonts w:ascii="Arial" w:eastAsia="Times New Roman" w:hAnsi="Arial" w:cs="Times New Roman"/>
          <w:sz w:val="24"/>
          <w:szCs w:val="24"/>
        </w:rPr>
        <w:t xml:space="preserve">, Central State Hospital (CSH), </w:t>
      </w:r>
      <w:proofErr w:type="spellStart"/>
      <w:r w:rsidR="00EB0E1B">
        <w:rPr>
          <w:rFonts w:ascii="Arial" w:eastAsia="Times New Roman" w:hAnsi="Arial" w:cs="Times New Roman"/>
          <w:sz w:val="24"/>
          <w:szCs w:val="24"/>
        </w:rPr>
        <w:t>Uspiritus</w:t>
      </w:r>
      <w:proofErr w:type="spellEnd"/>
      <w:r w:rsidR="00EB0E1B">
        <w:rPr>
          <w:rFonts w:ascii="Arial" w:eastAsia="Times New Roman" w:hAnsi="Arial" w:cs="Times New Roman"/>
          <w:sz w:val="24"/>
          <w:szCs w:val="24"/>
        </w:rPr>
        <w:t xml:space="preserve">, </w:t>
      </w:r>
      <w:r w:rsidRPr="004E0EAA">
        <w:rPr>
          <w:rFonts w:ascii="Arial" w:eastAsia="Times New Roman" w:hAnsi="Arial" w:cs="Times New Roman"/>
          <w:sz w:val="24"/>
          <w:szCs w:val="24"/>
        </w:rPr>
        <w:t>and the Kentucky Correctional Psychiatric Center (KCPC).  The JCIC internship is a generalist program designed to prepare interns for licensed professional practice, with the particular focus on public-sector mental health services and collaborative consultation with other health service providers and community agencies.</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EB0E1B" w:rsidP="004E0EAA">
      <w:pPr>
        <w:spacing w:after="0" w:line="240" w:lineRule="auto"/>
        <w:rPr>
          <w:rFonts w:ascii="Arial" w:eastAsia="Times New Roman" w:hAnsi="Arial" w:cs="Times New Roman"/>
          <w:sz w:val="24"/>
          <w:szCs w:val="24"/>
        </w:rPr>
      </w:pPr>
      <w:proofErr w:type="spellStart"/>
      <w:r>
        <w:rPr>
          <w:rFonts w:ascii="Arial" w:eastAsia="Times New Roman" w:hAnsi="Arial" w:cs="Times New Roman"/>
          <w:sz w:val="24"/>
          <w:szCs w:val="24"/>
        </w:rPr>
        <w:t>Centerstone</w:t>
      </w:r>
      <w:proofErr w:type="spellEnd"/>
      <w:r>
        <w:rPr>
          <w:rFonts w:ascii="Arial" w:eastAsia="Times New Roman" w:hAnsi="Arial" w:cs="Times New Roman"/>
          <w:sz w:val="24"/>
          <w:szCs w:val="24"/>
        </w:rPr>
        <w:t>, Kentucky</w:t>
      </w:r>
      <w:r w:rsidR="004E0EAA" w:rsidRPr="004E0EAA">
        <w:rPr>
          <w:rFonts w:ascii="Arial" w:eastAsia="Times New Roman" w:hAnsi="Arial" w:cs="Times New Roman"/>
          <w:sz w:val="24"/>
          <w:szCs w:val="24"/>
        </w:rPr>
        <w:t xml:space="preserve">, Inc. is a private, non-profit corporation. It is Kentucky’s largest comprehensive mental health center, and one of the nation’s largest.  More than 1,400 clinical and administrative staff members provide services annually to approximately 25,000 persons.  </w:t>
      </w:r>
      <w:r>
        <w:rPr>
          <w:rFonts w:ascii="Arial" w:eastAsia="Times New Roman" w:hAnsi="Arial" w:cs="Times New Roman"/>
          <w:sz w:val="24"/>
          <w:szCs w:val="24"/>
        </w:rPr>
        <w:t>CKY</w:t>
      </w:r>
      <w:r w:rsidR="004E0EAA" w:rsidRPr="004E0EAA">
        <w:rPr>
          <w:rFonts w:ascii="Arial" w:eastAsia="Times New Roman" w:hAnsi="Arial" w:cs="Times New Roman"/>
          <w:sz w:val="24"/>
          <w:szCs w:val="24"/>
        </w:rPr>
        <w:t xml:space="preserve"> serves the Louisville, Kentucky, metropolitan area and the surrounding rural communities, providing a vast array of mental health, chemical dependency, and mental retardation/developmental disability services to children, adolescents, families, and adults.  As </w:t>
      </w:r>
      <w:smartTag w:uri="urn:schemas-microsoft-com:office:smarttags" w:element="place">
        <w:smartTag w:uri="urn:schemas-microsoft-com:office:smarttags" w:element="City">
          <w:r w:rsidR="004E0EAA" w:rsidRPr="004E0EAA">
            <w:rPr>
              <w:rFonts w:ascii="Arial" w:eastAsia="Times New Roman" w:hAnsi="Arial" w:cs="Times New Roman"/>
              <w:sz w:val="24"/>
              <w:szCs w:val="24"/>
            </w:rPr>
            <w:t>Louisville</w:t>
          </w:r>
        </w:smartTag>
      </w:smartTag>
      <w:r w:rsidR="004E0EAA" w:rsidRPr="004E0EAA">
        <w:rPr>
          <w:rFonts w:ascii="Arial" w:eastAsia="Times New Roman" w:hAnsi="Arial" w:cs="Times New Roman"/>
          <w:sz w:val="24"/>
          <w:szCs w:val="24"/>
        </w:rPr>
        <w:t>’s urban population is slightly over 30 percent people of color, interns have the opportunity for broad exposure to diverse populations and clinical issues.</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Central State Hospital is a progressive, state-owned inpatient facility serving an adult mentally ill population. The units include services provided for acute care, geriatric services, neuropsychological services, and services for individuals who are guilty but mentally ill or pose a danger to the community because of mental illness. CSH works in conjunction with </w:t>
      </w:r>
      <w:r w:rsidR="00EB0E1B">
        <w:rPr>
          <w:rFonts w:ascii="Arial" w:eastAsia="Times New Roman" w:hAnsi="Arial" w:cs="Times New Roman"/>
          <w:sz w:val="24"/>
          <w:szCs w:val="24"/>
        </w:rPr>
        <w:t>CKY</w:t>
      </w:r>
      <w:r w:rsidRPr="004E0EAA">
        <w:rPr>
          <w:rFonts w:ascii="Arial" w:eastAsia="Times New Roman" w:hAnsi="Arial" w:cs="Times New Roman"/>
          <w:sz w:val="24"/>
          <w:szCs w:val="24"/>
        </w:rPr>
        <w:t xml:space="preserve"> to provide a continuum of care for the seriously mentally ill adult population, including case management and after care programming. Both </w:t>
      </w:r>
      <w:r w:rsidR="00EB0E1B">
        <w:rPr>
          <w:rFonts w:ascii="Arial" w:eastAsia="Times New Roman" w:hAnsi="Arial" w:cs="Times New Roman"/>
          <w:sz w:val="24"/>
          <w:szCs w:val="24"/>
        </w:rPr>
        <w:t>CKY</w:t>
      </w:r>
      <w:r w:rsidRPr="004E0EAA">
        <w:rPr>
          <w:rFonts w:ascii="Arial" w:eastAsia="Times New Roman" w:hAnsi="Arial" w:cs="Times New Roman"/>
          <w:sz w:val="24"/>
          <w:szCs w:val="24"/>
        </w:rPr>
        <w:t xml:space="preserve"> and CSH are accredited with commendation by the Joint Commission for the Accreditation of Health Care Organizations (JCAHO).</w:t>
      </w:r>
    </w:p>
    <w:p w:rsidR="004E0EAA" w:rsidRPr="004E0EAA" w:rsidRDefault="004E0EAA" w:rsidP="004E0EAA">
      <w:pPr>
        <w:spacing w:after="0" w:line="240" w:lineRule="auto"/>
        <w:rPr>
          <w:rFonts w:ascii="Arial" w:eastAsia="Times New Roman" w:hAnsi="Arial" w:cs="Times New Roman"/>
          <w:sz w:val="24"/>
          <w:szCs w:val="24"/>
        </w:rPr>
      </w:pPr>
    </w:p>
    <w:p w:rsid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Kentucky Correctional Psychiatric Center is a psychiatric hospital located within a prison setting. Patients at KCPC present with serious felony charges which have not yet been adjudicated. Psychology and psychiatry staff perform competency and criminal responsibility evaluations for the courts.</w:t>
      </w:r>
    </w:p>
    <w:p w:rsidR="00FE6875" w:rsidRPr="005A3A8D" w:rsidRDefault="00FE6875" w:rsidP="00C95539">
      <w:pPr>
        <w:spacing w:after="0" w:line="240" w:lineRule="auto"/>
        <w:rPr>
          <w:rFonts w:ascii="Arial" w:eastAsia="Times New Roman" w:hAnsi="Arial" w:cs="Times New Roman"/>
          <w:sz w:val="24"/>
          <w:szCs w:val="24"/>
        </w:rPr>
      </w:pPr>
    </w:p>
    <w:p w:rsidR="00C95539" w:rsidRDefault="00C95539" w:rsidP="00333409">
      <w:pPr>
        <w:spacing w:after="0"/>
        <w:rPr>
          <w:rFonts w:ascii="Arial" w:hAnsi="Arial" w:cs="Arial"/>
          <w:sz w:val="24"/>
          <w:szCs w:val="24"/>
        </w:rPr>
      </w:pPr>
      <w:proofErr w:type="spellStart"/>
      <w:r w:rsidRPr="00C95539">
        <w:rPr>
          <w:rFonts w:ascii="Arial" w:hAnsi="Arial" w:cs="Arial"/>
          <w:sz w:val="24"/>
          <w:szCs w:val="24"/>
        </w:rPr>
        <w:t>Uspiritus</w:t>
      </w:r>
      <w:proofErr w:type="spellEnd"/>
      <w:r w:rsidRPr="00C95539">
        <w:rPr>
          <w:rFonts w:ascii="Arial" w:hAnsi="Arial" w:cs="Arial"/>
          <w:sz w:val="24"/>
          <w:szCs w:val="24"/>
        </w:rPr>
        <w:t>’</w:t>
      </w:r>
      <w:r>
        <w:rPr>
          <w:rFonts w:ascii="Arial" w:hAnsi="Arial" w:cs="Arial"/>
          <w:sz w:val="24"/>
          <w:szCs w:val="24"/>
        </w:rPr>
        <w:t xml:space="preserve"> is a Residential Treatment Program serving youth that </w:t>
      </w:r>
      <w:r w:rsidRPr="00C95539">
        <w:rPr>
          <w:rFonts w:ascii="Arial" w:hAnsi="Arial" w:cs="Arial"/>
          <w:sz w:val="24"/>
          <w:szCs w:val="24"/>
        </w:rPr>
        <w:t>have either been removed from their homes as a result of abuse or neglect and are in the care of Kentucky’s Cabinet for Health and Family Services or have had multiple out of home placements. With youth living on-site, this 24-hour, seven-day-a-week program provides intensive treatment through therapeutic care, educational and vocational programs, medical and psychiatric care, and independent living skills training.</w:t>
      </w:r>
    </w:p>
    <w:p w:rsidR="00EB0E1B" w:rsidRDefault="00EB0E1B" w:rsidP="004E0EAA">
      <w:pPr>
        <w:spacing w:after="0" w:line="240" w:lineRule="auto"/>
        <w:rPr>
          <w:rFonts w:ascii="Arial" w:eastAsia="Times New Roman" w:hAnsi="Arial" w:cs="Times New Roman"/>
          <w:sz w:val="24"/>
          <w:szCs w:val="24"/>
        </w:rPr>
      </w:pPr>
    </w:p>
    <w:p w:rsidR="004E0EAA" w:rsidRPr="004E0EAA" w:rsidRDefault="00EB0E1B" w:rsidP="004E0EAA">
      <w:pPr>
        <w:spacing w:after="0" w:line="240" w:lineRule="auto"/>
        <w:rPr>
          <w:rFonts w:ascii="Arial" w:eastAsia="Times New Roman" w:hAnsi="Arial" w:cs="Times New Roman"/>
          <w:sz w:val="24"/>
          <w:szCs w:val="24"/>
        </w:rPr>
      </w:pPr>
      <w:proofErr w:type="spellStart"/>
      <w:r>
        <w:rPr>
          <w:rFonts w:ascii="Arial" w:eastAsia="Times New Roman" w:hAnsi="Arial" w:cs="Times New Roman"/>
          <w:sz w:val="24"/>
          <w:szCs w:val="24"/>
        </w:rPr>
        <w:t>Centerstone</w:t>
      </w:r>
      <w:proofErr w:type="spellEnd"/>
      <w:r>
        <w:rPr>
          <w:rFonts w:ascii="Arial" w:eastAsia="Times New Roman" w:hAnsi="Arial" w:cs="Times New Roman"/>
          <w:sz w:val="24"/>
          <w:szCs w:val="24"/>
        </w:rPr>
        <w:t xml:space="preserve"> Kentucky</w:t>
      </w:r>
      <w:r w:rsidR="004E0EAA" w:rsidRPr="004E0EAA">
        <w:rPr>
          <w:rFonts w:ascii="Arial" w:eastAsia="Times New Roman" w:hAnsi="Arial" w:cs="Times New Roman"/>
          <w:sz w:val="24"/>
          <w:szCs w:val="24"/>
        </w:rPr>
        <w:t xml:space="preserve">, Central State </w:t>
      </w:r>
      <w:r w:rsidR="004E0EAA" w:rsidRPr="00C95539">
        <w:rPr>
          <w:rFonts w:ascii="Arial" w:eastAsia="Times New Roman" w:hAnsi="Arial" w:cs="Times New Roman"/>
          <w:sz w:val="24"/>
          <w:szCs w:val="24"/>
        </w:rPr>
        <w:t xml:space="preserve">Hospital, </w:t>
      </w:r>
      <w:proofErr w:type="spellStart"/>
      <w:r w:rsidR="00FE6875" w:rsidRPr="00C95539">
        <w:rPr>
          <w:rFonts w:ascii="Arial" w:eastAsia="Times New Roman" w:hAnsi="Arial" w:cs="Times New Roman"/>
          <w:sz w:val="24"/>
          <w:szCs w:val="24"/>
        </w:rPr>
        <w:t>Uspiritus</w:t>
      </w:r>
      <w:proofErr w:type="spellEnd"/>
      <w:r w:rsidR="005A3A8D" w:rsidRPr="00C95539">
        <w:rPr>
          <w:rFonts w:ascii="Arial" w:eastAsia="Times New Roman" w:hAnsi="Arial" w:cs="Times New Roman"/>
          <w:sz w:val="24"/>
          <w:szCs w:val="24"/>
        </w:rPr>
        <w:t>,</w:t>
      </w:r>
      <w:r w:rsidR="00FE6875" w:rsidRPr="00C95539">
        <w:rPr>
          <w:rFonts w:ascii="Arial" w:eastAsia="Times New Roman" w:hAnsi="Arial" w:cs="Times New Roman"/>
          <w:sz w:val="24"/>
          <w:szCs w:val="24"/>
        </w:rPr>
        <w:t xml:space="preserve"> </w:t>
      </w:r>
      <w:r w:rsidR="004E0EAA" w:rsidRPr="00C95539">
        <w:rPr>
          <w:rFonts w:ascii="Arial" w:eastAsia="Times New Roman" w:hAnsi="Arial" w:cs="Times New Roman"/>
          <w:sz w:val="24"/>
          <w:szCs w:val="24"/>
        </w:rPr>
        <w:t xml:space="preserve">and Kentucky Correctional Psychiatric Center are each Equal Opportunity Employers, and each has an aggressive affirmative action plan.  </w:t>
      </w:r>
      <w:r>
        <w:rPr>
          <w:rFonts w:ascii="Arial" w:eastAsia="Times New Roman" w:hAnsi="Arial" w:cs="Times New Roman"/>
          <w:sz w:val="24"/>
          <w:szCs w:val="24"/>
        </w:rPr>
        <w:t>CKY</w:t>
      </w:r>
      <w:r w:rsidR="004E0EAA" w:rsidRPr="00C95539">
        <w:rPr>
          <w:rFonts w:ascii="Arial" w:eastAsia="Times New Roman" w:hAnsi="Arial" w:cs="Times New Roman"/>
          <w:sz w:val="24"/>
          <w:szCs w:val="24"/>
        </w:rPr>
        <w:t xml:space="preserve">, CSH, </w:t>
      </w:r>
      <w:proofErr w:type="spellStart"/>
      <w:r w:rsidR="005A3A8D" w:rsidRPr="00C95539">
        <w:rPr>
          <w:rFonts w:ascii="Arial" w:eastAsia="Times New Roman" w:hAnsi="Arial" w:cs="Times New Roman"/>
          <w:sz w:val="24"/>
          <w:szCs w:val="24"/>
        </w:rPr>
        <w:t>Uspiritus</w:t>
      </w:r>
      <w:proofErr w:type="spellEnd"/>
      <w:r w:rsidR="005A3A8D" w:rsidRPr="00C95539">
        <w:rPr>
          <w:rFonts w:ascii="Arial" w:eastAsia="Times New Roman" w:hAnsi="Arial" w:cs="Times New Roman"/>
          <w:sz w:val="24"/>
          <w:szCs w:val="24"/>
        </w:rPr>
        <w:t xml:space="preserve">, </w:t>
      </w:r>
      <w:r w:rsidR="004E0EAA" w:rsidRPr="00C95539">
        <w:rPr>
          <w:rFonts w:ascii="Arial" w:eastAsia="Times New Roman" w:hAnsi="Arial" w:cs="Times New Roman"/>
          <w:sz w:val="24"/>
          <w:szCs w:val="24"/>
        </w:rPr>
        <w:t>a</w:t>
      </w:r>
      <w:r w:rsidR="004E0EAA" w:rsidRPr="004E0EAA">
        <w:rPr>
          <w:rFonts w:ascii="Arial" w:eastAsia="Times New Roman" w:hAnsi="Arial" w:cs="Times New Roman"/>
          <w:sz w:val="24"/>
          <w:szCs w:val="24"/>
        </w:rPr>
        <w:t>nd KCPC each actively participate in minority recruitment initiatives, including quality improvement activities in Minority Recruitment and Retention.  Each organization offers extensive professional development activities in diversity awareness and appreciation.</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JCIC’s status is accredited, by the office of Program Consultation and Accreditation*. JCIC utilizes the APPIC Application for Psychology Internship and participates in the APPIC Matching Program.  Applicants should obtain information regarding the application process from their Graduate Program or from the APPIC website: </w:t>
      </w:r>
      <w:hyperlink r:id="rId8" w:history="1">
        <w:r w:rsidRPr="004E0EAA">
          <w:rPr>
            <w:rFonts w:ascii="Arial" w:eastAsia="Times New Roman" w:hAnsi="Arial" w:cs="Times New Roman"/>
            <w:color w:val="0000FF"/>
            <w:sz w:val="24"/>
            <w:szCs w:val="24"/>
            <w:u w:val="single"/>
          </w:rPr>
          <w:t>http://www.appic.org</w:t>
        </w:r>
      </w:hyperlink>
      <w:r w:rsidRPr="004E0EAA">
        <w:rPr>
          <w:rFonts w:ascii="Arial" w:eastAsia="Times New Roman" w:hAnsi="Arial" w:cs="Times New Roman"/>
          <w:sz w:val="24"/>
          <w:szCs w:val="24"/>
        </w:rPr>
        <w:t xml:space="preserve">.  In addition, prior to beginning their internship, interns must complete an application for employment at </w:t>
      </w:r>
      <w:proofErr w:type="spellStart"/>
      <w:r w:rsidR="00EB0E1B">
        <w:rPr>
          <w:rFonts w:ascii="Arial" w:eastAsia="Times New Roman" w:hAnsi="Arial" w:cs="Times New Roman"/>
          <w:sz w:val="24"/>
          <w:szCs w:val="24"/>
        </w:rPr>
        <w:t>Centerstone</w:t>
      </w:r>
      <w:proofErr w:type="spellEnd"/>
      <w:r w:rsidR="00EB0E1B">
        <w:rPr>
          <w:rFonts w:ascii="Arial" w:eastAsia="Times New Roman" w:hAnsi="Arial" w:cs="Times New Roman"/>
          <w:sz w:val="24"/>
          <w:szCs w:val="24"/>
        </w:rPr>
        <w:t xml:space="preserve"> Kentucky</w:t>
      </w:r>
      <w:r w:rsidRPr="004E0EAA">
        <w:rPr>
          <w:rFonts w:ascii="Arial" w:eastAsia="Times New Roman" w:hAnsi="Arial" w:cs="Times New Roman"/>
          <w:sz w:val="24"/>
          <w:szCs w:val="24"/>
        </w:rPr>
        <w:t>, Inc</w:t>
      </w:r>
      <w:r w:rsidR="008B2B86">
        <w:rPr>
          <w:rFonts w:ascii="Arial" w:eastAsia="Times New Roman" w:hAnsi="Arial" w:cs="Times New Roman"/>
          <w:sz w:val="24"/>
          <w:szCs w:val="24"/>
        </w:rPr>
        <w:t>.</w:t>
      </w:r>
      <w:r w:rsidRPr="004E0EAA">
        <w:rPr>
          <w:rFonts w:ascii="Arial" w:eastAsia="Times New Roman" w:hAnsi="Arial" w:cs="Times New Roman"/>
          <w:sz w:val="24"/>
          <w:szCs w:val="24"/>
        </w:rPr>
        <w:t xml:space="preserve">, and pass a pre-employment drug screening and criminal background check.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ind w:left="720"/>
        <w:rPr>
          <w:rFonts w:ascii="Arial" w:eastAsia="Times New Roman" w:hAnsi="Arial" w:cs="Times New Roman"/>
          <w:i/>
          <w:sz w:val="24"/>
          <w:szCs w:val="24"/>
        </w:rPr>
      </w:pPr>
      <w:r w:rsidRPr="004E0EAA">
        <w:rPr>
          <w:rFonts w:ascii="Arial" w:eastAsia="Times New Roman" w:hAnsi="Arial" w:cs="Times New Roman"/>
          <w:sz w:val="24"/>
          <w:szCs w:val="24"/>
        </w:rPr>
        <w:t>*</w:t>
      </w:r>
      <w:r w:rsidRPr="004E0EAA">
        <w:rPr>
          <w:rFonts w:ascii="Arial" w:eastAsia="Times New Roman" w:hAnsi="Arial" w:cs="Times New Roman"/>
          <w:i/>
          <w:sz w:val="24"/>
          <w:szCs w:val="24"/>
        </w:rPr>
        <w:t>Questions related to the program’s accredited status should be directed to the Commission on Accreditation:</w:t>
      </w:r>
    </w:p>
    <w:p w:rsidR="004E0EAA" w:rsidRPr="004E0EAA" w:rsidRDefault="004E0EAA" w:rsidP="004E0EAA">
      <w:pPr>
        <w:spacing w:after="0" w:line="240" w:lineRule="auto"/>
        <w:rPr>
          <w:rFonts w:ascii="Arial" w:eastAsia="Times New Roman" w:hAnsi="Arial" w:cs="Times New Roman"/>
          <w:i/>
          <w:sz w:val="24"/>
          <w:szCs w:val="24"/>
        </w:rPr>
      </w:pPr>
    </w:p>
    <w:p w:rsidR="004E0EAA" w:rsidRPr="004E0EAA" w:rsidRDefault="004E0EAA" w:rsidP="004E0EAA">
      <w:pPr>
        <w:spacing w:after="0" w:line="240" w:lineRule="auto"/>
        <w:ind w:left="720" w:firstLine="720"/>
        <w:rPr>
          <w:rFonts w:ascii="Arial" w:eastAsia="Times New Roman" w:hAnsi="Arial" w:cs="Times New Roman"/>
          <w:i/>
          <w:sz w:val="24"/>
          <w:szCs w:val="24"/>
        </w:rPr>
      </w:pPr>
      <w:r w:rsidRPr="004E0EAA">
        <w:rPr>
          <w:rFonts w:ascii="Arial" w:eastAsia="Times New Roman" w:hAnsi="Arial" w:cs="Times New Roman"/>
          <w:i/>
          <w:sz w:val="24"/>
          <w:szCs w:val="24"/>
        </w:rPr>
        <w:t>Office of Program Consultation and Accreditation</w:t>
      </w:r>
    </w:p>
    <w:p w:rsidR="004E0EAA" w:rsidRPr="004E0EAA" w:rsidRDefault="004E0EAA" w:rsidP="004E0EAA">
      <w:pPr>
        <w:spacing w:after="0" w:line="240" w:lineRule="auto"/>
        <w:ind w:left="720" w:firstLine="720"/>
        <w:rPr>
          <w:rFonts w:ascii="Arial" w:eastAsia="Times New Roman" w:hAnsi="Arial" w:cs="Times New Roman"/>
          <w:i/>
          <w:sz w:val="24"/>
          <w:szCs w:val="24"/>
        </w:rPr>
      </w:pPr>
      <w:r w:rsidRPr="004E0EAA">
        <w:rPr>
          <w:rFonts w:ascii="Arial" w:eastAsia="Times New Roman" w:hAnsi="Arial" w:cs="Times New Roman"/>
          <w:i/>
          <w:sz w:val="24"/>
          <w:szCs w:val="24"/>
        </w:rPr>
        <w:t>American Psychological Association</w:t>
      </w:r>
    </w:p>
    <w:p w:rsidR="004E0EAA" w:rsidRPr="004E0EAA" w:rsidRDefault="004E0EAA" w:rsidP="004E0EAA">
      <w:pPr>
        <w:spacing w:after="0" w:line="240" w:lineRule="auto"/>
        <w:ind w:left="720" w:firstLine="720"/>
        <w:rPr>
          <w:rFonts w:ascii="Arial" w:eastAsia="Times New Roman" w:hAnsi="Arial" w:cs="Times New Roman"/>
          <w:i/>
          <w:sz w:val="24"/>
          <w:szCs w:val="24"/>
        </w:rPr>
      </w:pPr>
      <w:r w:rsidRPr="004E0EAA">
        <w:rPr>
          <w:rFonts w:ascii="Arial" w:eastAsia="Times New Roman" w:hAnsi="Arial" w:cs="Times New Roman"/>
          <w:i/>
          <w:sz w:val="24"/>
          <w:szCs w:val="24"/>
        </w:rPr>
        <w:t>750 1</w:t>
      </w:r>
      <w:r w:rsidRPr="004E0EAA">
        <w:rPr>
          <w:rFonts w:ascii="Arial" w:eastAsia="Times New Roman" w:hAnsi="Arial" w:cs="Times New Roman"/>
          <w:i/>
          <w:sz w:val="24"/>
          <w:szCs w:val="24"/>
          <w:vertAlign w:val="superscript"/>
        </w:rPr>
        <w:t>st</w:t>
      </w:r>
      <w:r w:rsidRPr="004E0EAA">
        <w:rPr>
          <w:rFonts w:ascii="Arial" w:eastAsia="Times New Roman" w:hAnsi="Arial" w:cs="Times New Roman"/>
          <w:i/>
          <w:sz w:val="24"/>
          <w:szCs w:val="24"/>
        </w:rPr>
        <w:t xml:space="preserve"> Street, NE, Washington, </w:t>
      </w:r>
      <w:r w:rsidRPr="004E0EAA">
        <w:rPr>
          <w:rFonts w:ascii="Arial" w:eastAsia="Times New Roman" w:hAnsi="Arial" w:cs="Arial"/>
          <w:i/>
          <w:sz w:val="24"/>
          <w:szCs w:val="24"/>
        </w:rPr>
        <w:t>DC 20002-4242</w:t>
      </w:r>
    </w:p>
    <w:p w:rsidR="004E0EAA" w:rsidRPr="004E0EAA" w:rsidRDefault="004E0EAA" w:rsidP="004E0EAA">
      <w:pPr>
        <w:spacing w:after="0" w:line="240" w:lineRule="auto"/>
        <w:ind w:left="720" w:firstLine="720"/>
        <w:rPr>
          <w:rFonts w:ascii="Arial" w:eastAsia="Times New Roman" w:hAnsi="Arial" w:cs="Times New Roman"/>
          <w:i/>
          <w:sz w:val="24"/>
          <w:szCs w:val="24"/>
        </w:rPr>
      </w:pPr>
      <w:r w:rsidRPr="004E0EAA">
        <w:rPr>
          <w:rFonts w:ascii="Arial" w:eastAsia="Times New Roman" w:hAnsi="Arial" w:cs="Times New Roman"/>
          <w:i/>
          <w:sz w:val="24"/>
          <w:szCs w:val="24"/>
        </w:rPr>
        <w:t xml:space="preserve">Phone:  (202) 336-5979 / E-mail: </w:t>
      </w:r>
      <w:hyperlink r:id="rId9" w:history="1">
        <w:r w:rsidRPr="004E0EAA">
          <w:rPr>
            <w:rFonts w:ascii="Arial" w:eastAsia="Times New Roman" w:hAnsi="Arial" w:cs="Times New Roman"/>
            <w:i/>
            <w:color w:val="0000FF"/>
            <w:sz w:val="24"/>
            <w:szCs w:val="24"/>
            <w:u w:val="single"/>
          </w:rPr>
          <w:t>apaaacred@apa.org</w:t>
        </w:r>
      </w:hyperlink>
    </w:p>
    <w:p w:rsidR="004E0EAA" w:rsidRPr="004E0EAA" w:rsidRDefault="004E0EAA" w:rsidP="004E0EAA">
      <w:pPr>
        <w:spacing w:after="0" w:line="240" w:lineRule="auto"/>
        <w:ind w:left="720" w:firstLine="720"/>
        <w:rPr>
          <w:rFonts w:ascii="Arial" w:eastAsia="Times New Roman" w:hAnsi="Arial" w:cs="Times New Roman"/>
          <w:i/>
          <w:sz w:val="24"/>
          <w:szCs w:val="24"/>
        </w:rPr>
      </w:pPr>
      <w:r w:rsidRPr="004E0EAA">
        <w:rPr>
          <w:rFonts w:ascii="Arial" w:eastAsia="Times New Roman" w:hAnsi="Arial" w:cs="Times New Roman"/>
          <w:i/>
          <w:sz w:val="24"/>
          <w:szCs w:val="24"/>
        </w:rPr>
        <w:t>Web: www.apa.org/ed/accreditation</w:t>
      </w: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br w:type="page"/>
      </w:r>
    </w:p>
    <w:p w:rsidR="004E0EAA" w:rsidRPr="004E0EAA" w:rsidRDefault="004E0EAA" w:rsidP="004E0EAA">
      <w:pPr>
        <w:keepNext/>
        <w:spacing w:after="0" w:line="240" w:lineRule="auto"/>
        <w:jc w:val="center"/>
        <w:outlineLvl w:val="2"/>
        <w:rPr>
          <w:rFonts w:ascii="Arial" w:eastAsia="Times New Roman" w:hAnsi="Arial" w:cs="Times New Roman"/>
          <w:b/>
          <w:bCs/>
          <w:sz w:val="24"/>
          <w:szCs w:val="24"/>
          <w:u w:val="single"/>
        </w:rPr>
      </w:pPr>
      <w:r w:rsidRPr="004E0EAA">
        <w:rPr>
          <w:rFonts w:ascii="Arial" w:eastAsia="Times New Roman" w:hAnsi="Arial" w:cs="Times New Roman"/>
          <w:b/>
          <w:bCs/>
          <w:sz w:val="24"/>
          <w:szCs w:val="24"/>
          <w:u w:val="single"/>
        </w:rPr>
        <w:t xml:space="preserve">The </w:t>
      </w:r>
      <w:smartTag w:uri="urn:schemas-microsoft-com:office:smarttags" w:element="City">
        <w:smartTag w:uri="urn:schemas-microsoft-com:office:smarttags" w:element="place">
          <w:r w:rsidRPr="004E0EAA">
            <w:rPr>
              <w:rFonts w:ascii="Arial" w:eastAsia="Times New Roman" w:hAnsi="Arial" w:cs="Times New Roman"/>
              <w:b/>
              <w:bCs/>
              <w:sz w:val="24"/>
              <w:szCs w:val="24"/>
              <w:u w:val="single"/>
            </w:rPr>
            <w:t>Louisville</w:t>
          </w:r>
        </w:smartTag>
      </w:smartTag>
      <w:r w:rsidRPr="004E0EAA">
        <w:rPr>
          <w:rFonts w:ascii="Arial" w:eastAsia="Times New Roman" w:hAnsi="Arial" w:cs="Times New Roman"/>
          <w:b/>
          <w:bCs/>
          <w:sz w:val="24"/>
          <w:szCs w:val="24"/>
          <w:u w:val="single"/>
        </w:rPr>
        <w:t xml:space="preserve"> Community</w:t>
      </w:r>
    </w:p>
    <w:p w:rsidR="004E0EAA" w:rsidRPr="004E0EAA" w:rsidRDefault="004E0EAA" w:rsidP="004E0EAA">
      <w:pPr>
        <w:spacing w:after="0" w:line="240" w:lineRule="auto"/>
        <w:jc w:val="center"/>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Located in north central </w:t>
      </w:r>
      <w:smartTag w:uri="urn:schemas-microsoft-com:office:smarttags" w:element="State">
        <w:r w:rsidRPr="004E0EAA">
          <w:rPr>
            <w:rFonts w:ascii="Arial" w:eastAsia="Times New Roman" w:hAnsi="Arial" w:cs="Times New Roman"/>
            <w:sz w:val="24"/>
            <w:szCs w:val="24"/>
          </w:rPr>
          <w:t>Kentucky</w:t>
        </w:r>
      </w:smartTag>
      <w:r w:rsidRPr="004E0EAA">
        <w:rPr>
          <w:rFonts w:ascii="Arial" w:eastAsia="Times New Roman" w:hAnsi="Arial" w:cs="Times New Roman"/>
          <w:sz w:val="24"/>
          <w:szCs w:val="24"/>
        </w:rPr>
        <w:t xml:space="preserve"> on the Ohio River separating </w:t>
      </w:r>
      <w:smartTag w:uri="urn:schemas-microsoft-com:office:smarttags" w:element="State">
        <w:r w:rsidRPr="004E0EAA">
          <w:rPr>
            <w:rFonts w:ascii="Arial" w:eastAsia="Times New Roman" w:hAnsi="Arial" w:cs="Times New Roman"/>
            <w:sz w:val="24"/>
            <w:szCs w:val="24"/>
          </w:rPr>
          <w:t>Kentucky</w:t>
        </w:r>
      </w:smartTag>
      <w:r w:rsidRPr="004E0EAA">
        <w:rPr>
          <w:rFonts w:ascii="Arial" w:eastAsia="Times New Roman" w:hAnsi="Arial" w:cs="Times New Roman"/>
          <w:sz w:val="24"/>
          <w:szCs w:val="24"/>
        </w:rPr>
        <w:t xml:space="preserve"> from </w:t>
      </w:r>
      <w:smartTag w:uri="urn:schemas-microsoft-com:office:smarttags" w:element="State">
        <w:r w:rsidRPr="004E0EAA">
          <w:rPr>
            <w:rFonts w:ascii="Arial" w:eastAsia="Times New Roman" w:hAnsi="Arial" w:cs="Times New Roman"/>
            <w:sz w:val="24"/>
            <w:szCs w:val="24"/>
          </w:rPr>
          <w:t>Indiana</w:t>
        </w:r>
      </w:smartTag>
      <w:r w:rsidRPr="004E0EAA">
        <w:rPr>
          <w:rFonts w:ascii="Arial" w:eastAsia="Times New Roman" w:hAnsi="Arial" w:cs="Times New Roman"/>
          <w:sz w:val="24"/>
          <w:szCs w:val="24"/>
        </w:rPr>
        <w:t xml:space="preserve">, </w:t>
      </w:r>
      <w:smartTag w:uri="urn:schemas-microsoft-com:office:smarttags" w:element="place">
        <w:smartTag w:uri="urn:schemas-microsoft-com:office:smarttags" w:element="City">
          <w:r w:rsidRPr="004E0EAA">
            <w:rPr>
              <w:rFonts w:ascii="Arial" w:eastAsia="Times New Roman" w:hAnsi="Arial" w:cs="Times New Roman"/>
              <w:sz w:val="24"/>
              <w:szCs w:val="24"/>
            </w:rPr>
            <w:t>Louisville</w:t>
          </w:r>
        </w:smartTag>
      </w:smartTag>
      <w:r w:rsidRPr="004E0EAA">
        <w:rPr>
          <w:rFonts w:ascii="Arial" w:eastAsia="Times New Roman" w:hAnsi="Arial" w:cs="Times New Roman"/>
          <w:sz w:val="24"/>
          <w:szCs w:val="24"/>
        </w:rPr>
        <w:t xml:space="preserve"> has southern charm and northern vitality.  It is within a half-day’s drive or less from </w:t>
      </w:r>
      <w:smartTag w:uri="urn:schemas-microsoft-com:office:smarttags" w:element="City">
        <w:r w:rsidRPr="004E0EAA">
          <w:rPr>
            <w:rFonts w:ascii="Arial" w:eastAsia="Times New Roman" w:hAnsi="Arial" w:cs="Times New Roman"/>
            <w:sz w:val="24"/>
            <w:szCs w:val="24"/>
          </w:rPr>
          <w:t>Nashville</w:t>
        </w:r>
      </w:smartTag>
      <w:r w:rsidRPr="004E0EAA">
        <w:rPr>
          <w:rFonts w:ascii="Arial" w:eastAsia="Times New Roman" w:hAnsi="Arial" w:cs="Times New Roman"/>
          <w:sz w:val="24"/>
          <w:szCs w:val="24"/>
        </w:rPr>
        <w:t xml:space="preserve">, </w:t>
      </w:r>
      <w:smartTag w:uri="urn:schemas-microsoft-com:office:smarttags" w:element="State">
        <w:r w:rsidRPr="004E0EAA">
          <w:rPr>
            <w:rFonts w:ascii="Arial" w:eastAsia="Times New Roman" w:hAnsi="Arial" w:cs="Times New Roman"/>
            <w:sz w:val="24"/>
            <w:szCs w:val="24"/>
          </w:rPr>
          <w:t>TN</w:t>
        </w:r>
      </w:smartTag>
      <w:r w:rsidRPr="004E0EAA">
        <w:rPr>
          <w:rFonts w:ascii="Arial" w:eastAsia="Times New Roman" w:hAnsi="Arial" w:cs="Times New Roman"/>
          <w:sz w:val="24"/>
          <w:szCs w:val="24"/>
        </w:rPr>
        <w:t xml:space="preserve">, </w:t>
      </w:r>
      <w:smartTag w:uri="urn:schemas-microsoft-com:office:smarttags" w:element="City">
        <w:r w:rsidRPr="004E0EAA">
          <w:rPr>
            <w:rFonts w:ascii="Arial" w:eastAsia="Times New Roman" w:hAnsi="Arial" w:cs="Times New Roman"/>
            <w:sz w:val="24"/>
            <w:szCs w:val="24"/>
          </w:rPr>
          <w:t>Cincinnati</w:t>
        </w:r>
      </w:smartTag>
      <w:r w:rsidRPr="004E0EAA">
        <w:rPr>
          <w:rFonts w:ascii="Arial" w:eastAsia="Times New Roman" w:hAnsi="Arial" w:cs="Times New Roman"/>
          <w:sz w:val="24"/>
          <w:szCs w:val="24"/>
        </w:rPr>
        <w:t xml:space="preserve">, </w:t>
      </w:r>
      <w:smartTag w:uri="urn:schemas-microsoft-com:office:smarttags" w:element="State">
        <w:r w:rsidRPr="004E0EAA">
          <w:rPr>
            <w:rFonts w:ascii="Arial" w:eastAsia="Times New Roman" w:hAnsi="Arial" w:cs="Times New Roman"/>
            <w:sz w:val="24"/>
            <w:szCs w:val="24"/>
          </w:rPr>
          <w:t>OH</w:t>
        </w:r>
      </w:smartTag>
      <w:r w:rsidRPr="004E0EAA">
        <w:rPr>
          <w:rFonts w:ascii="Arial" w:eastAsia="Times New Roman" w:hAnsi="Arial" w:cs="Times New Roman"/>
          <w:sz w:val="24"/>
          <w:szCs w:val="24"/>
        </w:rPr>
        <w:t xml:space="preserve">, </w:t>
      </w:r>
      <w:smartTag w:uri="urn:schemas-microsoft-com:office:smarttags" w:element="City">
        <w:r w:rsidRPr="004E0EAA">
          <w:rPr>
            <w:rFonts w:ascii="Arial" w:eastAsia="Times New Roman" w:hAnsi="Arial" w:cs="Times New Roman"/>
            <w:sz w:val="24"/>
            <w:szCs w:val="24"/>
          </w:rPr>
          <w:t>Indianapolis</w:t>
        </w:r>
      </w:smartTag>
      <w:r w:rsidRPr="004E0EAA">
        <w:rPr>
          <w:rFonts w:ascii="Arial" w:eastAsia="Times New Roman" w:hAnsi="Arial" w:cs="Times New Roman"/>
          <w:sz w:val="24"/>
          <w:szCs w:val="24"/>
        </w:rPr>
        <w:t xml:space="preserve">, </w:t>
      </w:r>
      <w:smartTag w:uri="urn:schemas-microsoft-com:office:smarttags" w:element="State">
        <w:r w:rsidRPr="004E0EAA">
          <w:rPr>
            <w:rFonts w:ascii="Arial" w:eastAsia="Times New Roman" w:hAnsi="Arial" w:cs="Times New Roman"/>
            <w:sz w:val="24"/>
            <w:szCs w:val="24"/>
          </w:rPr>
          <w:t>IN</w:t>
        </w:r>
      </w:smartTag>
      <w:r w:rsidRPr="004E0EAA">
        <w:rPr>
          <w:rFonts w:ascii="Arial" w:eastAsia="Times New Roman" w:hAnsi="Arial" w:cs="Times New Roman"/>
          <w:sz w:val="24"/>
          <w:szCs w:val="24"/>
        </w:rPr>
        <w:t xml:space="preserve">, </w:t>
      </w:r>
      <w:smartTag w:uri="urn:schemas-microsoft-com:office:smarttags" w:element="City">
        <w:r w:rsidRPr="004E0EAA">
          <w:rPr>
            <w:rFonts w:ascii="Arial" w:eastAsia="Times New Roman" w:hAnsi="Arial" w:cs="Times New Roman"/>
            <w:sz w:val="24"/>
            <w:szCs w:val="24"/>
          </w:rPr>
          <w:t>St. Louis</w:t>
        </w:r>
      </w:smartTag>
      <w:r w:rsidRPr="004E0EAA">
        <w:rPr>
          <w:rFonts w:ascii="Arial" w:eastAsia="Times New Roman" w:hAnsi="Arial" w:cs="Times New Roman"/>
          <w:sz w:val="24"/>
          <w:szCs w:val="24"/>
        </w:rPr>
        <w:t xml:space="preserve">, </w:t>
      </w:r>
      <w:smartTag w:uri="urn:schemas-microsoft-com:office:smarttags" w:element="State">
        <w:r w:rsidRPr="004E0EAA">
          <w:rPr>
            <w:rFonts w:ascii="Arial" w:eastAsia="Times New Roman" w:hAnsi="Arial" w:cs="Times New Roman"/>
            <w:sz w:val="24"/>
            <w:szCs w:val="24"/>
          </w:rPr>
          <w:t>MO</w:t>
        </w:r>
      </w:smartTag>
      <w:r w:rsidRPr="004E0EAA">
        <w:rPr>
          <w:rFonts w:ascii="Arial" w:eastAsia="Times New Roman" w:hAnsi="Arial" w:cs="Times New Roman"/>
          <w:sz w:val="24"/>
          <w:szCs w:val="24"/>
        </w:rPr>
        <w:t xml:space="preserve">, and </w:t>
      </w:r>
      <w:smartTag w:uri="urn:schemas-microsoft-com:office:smarttags" w:element="place">
        <w:smartTag w:uri="urn:schemas-microsoft-com:office:smarttags" w:element="City">
          <w:smartTag w:uri="urn:schemas-microsoft-com:office:smarttags" w:element="City">
            <w:r w:rsidRPr="004E0EAA">
              <w:rPr>
                <w:rFonts w:ascii="Arial" w:eastAsia="Times New Roman" w:hAnsi="Arial" w:cs="Times New Roman"/>
                <w:sz w:val="24"/>
                <w:szCs w:val="24"/>
              </w:rPr>
              <w:t>Charleston</w:t>
            </w:r>
          </w:smartTag>
          <w:r w:rsidRPr="004E0EAA">
            <w:rPr>
              <w:rFonts w:ascii="Arial" w:eastAsia="Times New Roman" w:hAnsi="Arial" w:cs="Times New Roman"/>
              <w:sz w:val="24"/>
              <w:szCs w:val="24"/>
            </w:rPr>
            <w:t xml:space="preserve">, </w:t>
          </w:r>
          <w:smartTag w:uri="urn:schemas-microsoft-com:office:smarttags" w:element="State">
            <w:r w:rsidRPr="004E0EAA">
              <w:rPr>
                <w:rFonts w:ascii="Arial" w:eastAsia="Times New Roman" w:hAnsi="Arial" w:cs="Times New Roman"/>
                <w:sz w:val="24"/>
                <w:szCs w:val="24"/>
              </w:rPr>
              <w:t>WV</w:t>
            </w:r>
          </w:smartTag>
        </w:smartTag>
      </w:smartTag>
      <w:r w:rsidRPr="004E0EAA">
        <w:rPr>
          <w:rFonts w:ascii="Arial" w:eastAsia="Times New Roman" w:hAnsi="Arial" w:cs="Times New Roman"/>
          <w:sz w:val="24"/>
          <w:szCs w:val="24"/>
        </w:rPr>
        <w:t xml:space="preserve">, and is served by an international airport.  </w:t>
      </w:r>
      <w:smartTag w:uri="urn:schemas-microsoft-com:office:smarttags" w:element="place">
        <w:smartTag w:uri="urn:schemas-microsoft-com:office:smarttags" w:element="City">
          <w:r w:rsidRPr="004E0EAA">
            <w:rPr>
              <w:rFonts w:ascii="Arial" w:eastAsia="Times New Roman" w:hAnsi="Arial" w:cs="Times New Roman"/>
              <w:sz w:val="24"/>
              <w:szCs w:val="24"/>
            </w:rPr>
            <w:t>Louisville</w:t>
          </w:r>
        </w:smartTag>
      </w:smartTag>
      <w:r w:rsidRPr="004E0EAA">
        <w:rPr>
          <w:rFonts w:ascii="Arial" w:eastAsia="Times New Roman" w:hAnsi="Arial" w:cs="Times New Roman"/>
          <w:sz w:val="24"/>
          <w:szCs w:val="24"/>
        </w:rPr>
        <w:t xml:space="preserve"> is a large metropolitan area with approximately one million people.  Temperatures are moderate, with average highs in the 40-degree range in the winter and an 80-degree range in the summer.</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smartTag w:uri="urn:schemas-microsoft-com:office:smarttags" w:element="place">
        <w:smartTag w:uri="urn:schemas-microsoft-com:office:smarttags" w:element="City">
          <w:r w:rsidRPr="004E0EAA">
            <w:rPr>
              <w:rFonts w:ascii="Arial" w:eastAsia="Times New Roman" w:hAnsi="Arial" w:cs="Times New Roman"/>
              <w:sz w:val="24"/>
              <w:szCs w:val="24"/>
            </w:rPr>
            <w:t>Louisville</w:t>
          </w:r>
        </w:smartTag>
      </w:smartTag>
      <w:r w:rsidRPr="004E0EAA">
        <w:rPr>
          <w:rFonts w:ascii="Arial" w:eastAsia="Times New Roman" w:hAnsi="Arial" w:cs="Times New Roman"/>
          <w:sz w:val="24"/>
          <w:szCs w:val="24"/>
        </w:rPr>
        <w:t xml:space="preserve">’s low cost of living makes it an affordable option for students and interns. Housing is plentiful and reasonable.  </w:t>
      </w:r>
      <w:smartTag w:uri="urn:schemas-microsoft-com:office:smarttags" w:element="City">
        <w:smartTag w:uri="urn:schemas-microsoft-com:office:smarttags" w:element="place">
          <w:r w:rsidRPr="004E0EAA">
            <w:rPr>
              <w:rFonts w:ascii="Arial" w:eastAsia="Times New Roman" w:hAnsi="Arial" w:cs="Times New Roman"/>
              <w:sz w:val="24"/>
              <w:szCs w:val="24"/>
            </w:rPr>
            <w:t>Louisville</w:t>
          </w:r>
        </w:smartTag>
      </w:smartTag>
      <w:r w:rsidRPr="004E0EAA">
        <w:rPr>
          <w:rFonts w:ascii="Arial" w:eastAsia="Times New Roman" w:hAnsi="Arial" w:cs="Times New Roman"/>
          <w:sz w:val="24"/>
          <w:szCs w:val="24"/>
        </w:rPr>
        <w:t xml:space="preserve"> supports a world-renown arts community, including Actor’s Theatre, the Louisville Orchestra, and Louisville Ballet. People who love the outdoors will find over a dozen Frank Olmstead-designed parks in the area, and wonderful state parks within an easy drive. Of course, the Kentucky Derby on the first Saturday in May is the premiere city event every year, with two weeks of festivities preceding race day. In addition, Louisville is known for its excellent restaurants and eateries, ranging from ethnic cafes, to bistros and pubs, to nationally recognized five-star dining experiences.</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The </w:t>
      </w:r>
      <w:smartTag w:uri="urn:schemas-microsoft-com:office:smarttags" w:element="place">
        <w:smartTag w:uri="urn:schemas-microsoft-com:office:smarttags" w:element="City">
          <w:r w:rsidRPr="004E0EAA">
            <w:rPr>
              <w:rFonts w:ascii="Arial" w:eastAsia="Times New Roman" w:hAnsi="Arial" w:cs="Times New Roman"/>
              <w:sz w:val="24"/>
              <w:szCs w:val="24"/>
            </w:rPr>
            <w:t>Louisville</w:t>
          </w:r>
        </w:smartTag>
      </w:smartTag>
      <w:r w:rsidRPr="004E0EAA">
        <w:rPr>
          <w:rFonts w:ascii="Arial" w:eastAsia="Times New Roman" w:hAnsi="Arial" w:cs="Times New Roman"/>
          <w:sz w:val="24"/>
          <w:szCs w:val="24"/>
        </w:rPr>
        <w:t xml:space="preserve"> metropolitan areas counts over 100,000 students enrolled in 8 colleges and universities. JCIC interns have access to a wealth of library resources, including graduate and medical school collections.</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smartTag w:uri="urn:schemas-microsoft-com:office:smarttags" w:element="place">
        <w:smartTag w:uri="urn:schemas-microsoft-com:office:smarttags" w:element="City">
          <w:r w:rsidRPr="004E0EAA">
            <w:rPr>
              <w:rFonts w:ascii="Arial" w:eastAsia="Times New Roman" w:hAnsi="Arial" w:cs="Times New Roman"/>
              <w:sz w:val="24"/>
              <w:szCs w:val="24"/>
            </w:rPr>
            <w:t>Louisville</w:t>
          </w:r>
        </w:smartTag>
      </w:smartTag>
      <w:r w:rsidRPr="004E0EAA">
        <w:rPr>
          <w:rFonts w:ascii="Arial" w:eastAsia="Times New Roman" w:hAnsi="Arial" w:cs="Times New Roman"/>
          <w:sz w:val="24"/>
          <w:szCs w:val="24"/>
        </w:rPr>
        <w:t xml:space="preserve"> celebrates diversity in our community. We are home to large Catholic, Protestant, Jewish, and Muslim communities. We welcome professionals, students, immigrants, refugees, and visitors from many countries who add value to our community.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EB0E1B" w:rsidP="004E0EAA">
      <w:pPr>
        <w:spacing w:after="0" w:line="240" w:lineRule="auto"/>
        <w:rPr>
          <w:rFonts w:ascii="Arial" w:eastAsia="Times New Roman" w:hAnsi="Arial" w:cs="Times New Roman"/>
          <w:sz w:val="24"/>
          <w:szCs w:val="24"/>
        </w:rPr>
      </w:pPr>
      <w:proofErr w:type="spellStart"/>
      <w:r>
        <w:rPr>
          <w:rFonts w:ascii="Arial" w:eastAsia="Times New Roman" w:hAnsi="Arial" w:cs="Times New Roman"/>
          <w:sz w:val="24"/>
          <w:szCs w:val="24"/>
        </w:rPr>
        <w:t>Centerstone</w:t>
      </w:r>
      <w:proofErr w:type="spellEnd"/>
      <w:r>
        <w:rPr>
          <w:rFonts w:ascii="Arial" w:eastAsia="Times New Roman" w:hAnsi="Arial" w:cs="Times New Roman"/>
          <w:sz w:val="24"/>
          <w:szCs w:val="24"/>
        </w:rPr>
        <w:t xml:space="preserve"> Kentucky</w:t>
      </w:r>
      <w:r w:rsidR="004E0EAA" w:rsidRPr="004E0EAA">
        <w:rPr>
          <w:rFonts w:ascii="Arial" w:eastAsia="Times New Roman" w:hAnsi="Arial" w:cs="Times New Roman"/>
          <w:sz w:val="24"/>
          <w:szCs w:val="24"/>
        </w:rPr>
        <w:t xml:space="preserve">, Inc., corporate offices are located in </w:t>
      </w:r>
      <w:r>
        <w:rPr>
          <w:rFonts w:ascii="Arial" w:eastAsia="Times New Roman" w:hAnsi="Arial" w:cs="Times New Roman"/>
          <w:sz w:val="24"/>
          <w:szCs w:val="24"/>
        </w:rPr>
        <w:t xml:space="preserve">the </w:t>
      </w:r>
      <w:proofErr w:type="spellStart"/>
      <w:r>
        <w:rPr>
          <w:rFonts w:ascii="Arial" w:eastAsia="Times New Roman" w:hAnsi="Arial" w:cs="Times New Roman"/>
          <w:sz w:val="24"/>
          <w:szCs w:val="24"/>
        </w:rPr>
        <w:t>eastend</w:t>
      </w:r>
      <w:proofErr w:type="spellEnd"/>
      <w:r>
        <w:rPr>
          <w:rFonts w:ascii="Arial" w:eastAsia="Times New Roman" w:hAnsi="Arial" w:cs="Times New Roman"/>
          <w:sz w:val="24"/>
          <w:szCs w:val="24"/>
        </w:rPr>
        <w:t xml:space="preserve"> of Louisville. However, interns host building at CKY is in downtown Louisville, near the main medical complexes</w:t>
      </w:r>
      <w:r w:rsidR="004E0EAA" w:rsidRPr="004E0EAA">
        <w:rPr>
          <w:rFonts w:ascii="Arial" w:eastAsia="Times New Roman" w:hAnsi="Arial" w:cs="Times New Roman"/>
          <w:sz w:val="24"/>
          <w:szCs w:val="24"/>
        </w:rPr>
        <w:t>. Central State Hospital is located in eastern Jefferson County, approximately a 20-minute drive from downtown. The Kentucky Correctional Psychiatric Center is located in Oldham County, also a 20-minute drive from downtown Louisville.</w:t>
      </w:r>
      <w:r w:rsidR="00FE6875">
        <w:rPr>
          <w:rFonts w:ascii="Arial" w:eastAsia="Times New Roman" w:hAnsi="Arial" w:cs="Times New Roman"/>
          <w:sz w:val="24"/>
          <w:szCs w:val="24"/>
        </w:rPr>
        <w:t xml:space="preserve"> The </w:t>
      </w:r>
      <w:proofErr w:type="spellStart"/>
      <w:r w:rsidR="00FE6875">
        <w:rPr>
          <w:rFonts w:ascii="Arial" w:eastAsia="Times New Roman" w:hAnsi="Arial" w:cs="Times New Roman"/>
          <w:sz w:val="24"/>
          <w:szCs w:val="24"/>
        </w:rPr>
        <w:t>Uspiritus</w:t>
      </w:r>
      <w:proofErr w:type="spellEnd"/>
      <w:r w:rsidR="00FE6875">
        <w:rPr>
          <w:rFonts w:ascii="Arial" w:eastAsia="Times New Roman" w:hAnsi="Arial" w:cs="Times New Roman"/>
          <w:sz w:val="24"/>
          <w:szCs w:val="24"/>
        </w:rPr>
        <w:t xml:space="preserve"> Campus is located in the center of Louisville, about a 15 minute drive from downtown Louisville.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keepNext/>
        <w:spacing w:after="0" w:line="240" w:lineRule="auto"/>
        <w:jc w:val="center"/>
        <w:outlineLvl w:val="2"/>
        <w:rPr>
          <w:rFonts w:ascii="Arial" w:eastAsia="Times New Roman" w:hAnsi="Arial" w:cs="Times New Roman"/>
          <w:b/>
          <w:bCs/>
          <w:sz w:val="24"/>
          <w:szCs w:val="24"/>
          <w:u w:val="single"/>
        </w:rPr>
      </w:pPr>
      <w:r w:rsidRPr="004E0EAA">
        <w:rPr>
          <w:rFonts w:ascii="Arial" w:eastAsia="Times New Roman" w:hAnsi="Arial" w:cs="Times New Roman"/>
          <w:b/>
          <w:bCs/>
          <w:sz w:val="24"/>
          <w:szCs w:val="24"/>
          <w:u w:val="single"/>
        </w:rPr>
        <w:t>Program Philosophy and Objectives</w:t>
      </w:r>
    </w:p>
    <w:p w:rsidR="004E0EAA" w:rsidRPr="004E0EAA" w:rsidRDefault="004E0EAA" w:rsidP="004E0EAA">
      <w:pPr>
        <w:spacing w:after="0" w:line="240" w:lineRule="auto"/>
        <w:jc w:val="center"/>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The purpose of the JCIC Internship Program is to prepare doctoral students for the practice of psychology in the community mental health and other public-sector settings. JCIC strives to develop the intern’s competencies in psychotherapy, consultation, and assessment for clinical practice as a licensed psychologist. JCIC follows a practitioner-scholar model, within an ecological or systems context, appropriate for treating the complex problems presented by community mental health’s culturally diverse client populations.  Interns are expected to utilize up-to-date research data to enhance their clinical practice.</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JCIC is a consortium model that provides experience and training in both outpatient and inpatient psychological services. JCIC follows a generalist orientation to develop the core competencies and broad clinical skills needed to successfully provide psychological services in the public sector. Interns are exposed to a variety of clinical practice models working alongside psychiatrists, nurse practitioners, clinical social workers, marriage and family therapists, and expressive therapists in a multi-disciplinary treatment setting. We believe that this broad, diverse experience provides a solid foundation for specialization at the post-doctoral level.  The JCIC internship is a template for future specialization and professional development.</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JCIC’s training model encompasses four components:</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numPr>
          <w:ilvl w:val="0"/>
          <w:numId w:val="1"/>
        </w:num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the expansion of the intern’s professional knowledge and skills over the course of the internship year;</w:t>
      </w:r>
    </w:p>
    <w:p w:rsidR="004E0EAA" w:rsidRPr="004E0EAA" w:rsidRDefault="004E0EAA" w:rsidP="004E0EAA">
      <w:pPr>
        <w:numPr>
          <w:ilvl w:val="0"/>
          <w:numId w:val="1"/>
        </w:num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provision of high-level supervision to guide the interns in their training experiences;</w:t>
      </w:r>
    </w:p>
    <w:p w:rsidR="004E0EAA" w:rsidRPr="004E0EAA" w:rsidRDefault="004E0EAA" w:rsidP="004E0EAA">
      <w:pPr>
        <w:numPr>
          <w:ilvl w:val="0"/>
          <w:numId w:val="1"/>
        </w:num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exposure to community mental health’s continuum of services, and </w:t>
      </w:r>
    </w:p>
    <w:p w:rsidR="004E0EAA" w:rsidRPr="004E0EAA" w:rsidRDefault="004E0EAA" w:rsidP="004E0EAA">
      <w:pPr>
        <w:numPr>
          <w:ilvl w:val="0"/>
          <w:numId w:val="1"/>
        </w:num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integration of clinical practice and scientific principles in a practitioner-scholar model.</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The clinical staff strives to prepare the interns to become competent licensed professionals, capable of adapting to the changing demands of community mental health and other public sector settings.</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JCIC’s training program offers a broad array of mental health trainings opportunities, with a diverse clientele, across the age range from preschool to geriatrics. The training program provides opportunities for a wide variety of treatment and assessment modalities. The intern’s core training experience centers on year-long clinical placements within both inpatient and outpatient settings. Interns select one core rotation that requires two days a week and two elective rotations that require one day a week.  The fifth day of the week is devoted to seminars, assessment, and group supervision.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JCIC strives to integrate each intern’s professional goals, prerequisite competencies, and pre-internship experiences in the assignment of specific rotations within each placement.  Rotations are assigned based on the intern’s goals, training needs, and prior experiences.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Didactic seminars and in-service trainings are carefully planned to develop the intern’s knowledge and clinical skills and to prepare him/her to be a competent mental health provider.  Interns attend the Kentucky Psychological Association Annual Convention, and are encouraged to attend the many in-service and professional development opportunities provided by the consortium sponsors.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jc w:val="center"/>
        <w:rPr>
          <w:rFonts w:ascii="Arial" w:eastAsia="Times New Roman" w:hAnsi="Arial" w:cs="Times New Roman"/>
          <w:b/>
          <w:bCs/>
          <w:sz w:val="24"/>
          <w:szCs w:val="24"/>
          <w:u w:val="single"/>
        </w:rPr>
      </w:pPr>
      <w:r w:rsidRPr="004E0EAA">
        <w:rPr>
          <w:rFonts w:ascii="Arial" w:eastAsia="Times New Roman" w:hAnsi="Arial" w:cs="Times New Roman"/>
          <w:sz w:val="24"/>
          <w:szCs w:val="24"/>
        </w:rPr>
        <w:br w:type="page"/>
      </w:r>
      <w:r w:rsidRPr="004E0EAA">
        <w:rPr>
          <w:rFonts w:ascii="Arial" w:eastAsia="Times New Roman" w:hAnsi="Arial" w:cs="Times New Roman"/>
          <w:b/>
          <w:bCs/>
          <w:sz w:val="24"/>
          <w:szCs w:val="24"/>
          <w:u w:val="single"/>
        </w:rPr>
        <w:t>Organization of the Internship Program</w:t>
      </w:r>
    </w:p>
    <w:p w:rsidR="004E0EAA" w:rsidRPr="004E0EAA" w:rsidRDefault="004E0EAA" w:rsidP="004E0EAA">
      <w:pPr>
        <w:spacing w:after="0" w:line="240" w:lineRule="auto"/>
        <w:rPr>
          <w:rFonts w:ascii="Arial" w:eastAsia="Times New Roman" w:hAnsi="Arial" w:cs="Times New Roman"/>
          <w:b/>
          <w:bCs/>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JCIC is a one-year, intensive 2000-hour clinical experience that trains interns in the theoretical and practical aspects of providing an array of public-sector mental health services to adults, children, and adolescents, and their families.  The emphasis is on direct experience in the diagnosis and treatment of a full range of emotional and behavioral disorders of individuals and their families.</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keepNext/>
        <w:spacing w:after="0" w:line="240" w:lineRule="auto"/>
        <w:jc w:val="center"/>
        <w:outlineLvl w:val="0"/>
        <w:rPr>
          <w:rFonts w:ascii="Arial" w:eastAsia="Times New Roman" w:hAnsi="Arial" w:cs="Times New Roman"/>
          <w:b/>
          <w:bCs/>
          <w:sz w:val="24"/>
          <w:szCs w:val="24"/>
        </w:rPr>
      </w:pPr>
      <w:r w:rsidRPr="004E0EAA">
        <w:rPr>
          <w:rFonts w:ascii="Arial" w:eastAsia="Times New Roman" w:hAnsi="Arial" w:cs="Times New Roman"/>
          <w:b/>
          <w:bCs/>
          <w:sz w:val="24"/>
          <w:szCs w:val="24"/>
        </w:rPr>
        <w:t>Administrative Structure</w:t>
      </w:r>
    </w:p>
    <w:p w:rsidR="004E0EAA" w:rsidRPr="004E0EAA" w:rsidRDefault="004E0EAA" w:rsidP="004E0EAA">
      <w:pPr>
        <w:spacing w:after="0" w:line="240" w:lineRule="auto"/>
        <w:rPr>
          <w:rFonts w:ascii="Arial" w:eastAsia="Times New Roman" w:hAnsi="Arial" w:cs="Times New Roman"/>
          <w:b/>
          <w:bCs/>
          <w:sz w:val="24"/>
          <w:szCs w:val="24"/>
        </w:rPr>
      </w:pPr>
    </w:p>
    <w:p w:rsidR="004E0EAA" w:rsidRPr="004E0EAA" w:rsidRDefault="004E0EAA" w:rsidP="004E0EAA">
      <w:pPr>
        <w:spacing w:after="0" w:line="240" w:lineRule="auto"/>
        <w:rPr>
          <w:rFonts w:ascii="Arial" w:eastAsia="Times New Roman" w:hAnsi="Arial" w:cs="Times New Roman"/>
          <w:b/>
          <w:bCs/>
          <w:sz w:val="24"/>
          <w:szCs w:val="24"/>
        </w:rPr>
      </w:pPr>
      <w:r w:rsidRPr="004E0EAA">
        <w:rPr>
          <w:rFonts w:ascii="Arial" w:eastAsia="Times New Roman" w:hAnsi="Arial" w:cs="Times New Roman"/>
          <w:b/>
          <w:bCs/>
          <w:sz w:val="24"/>
          <w:szCs w:val="24"/>
        </w:rPr>
        <w:t>Program Administrators</w:t>
      </w:r>
    </w:p>
    <w:p w:rsidR="004E0EAA" w:rsidRPr="004E0EAA" w:rsidRDefault="004E0EAA" w:rsidP="004E0EAA">
      <w:pPr>
        <w:spacing w:after="0" w:line="240" w:lineRule="auto"/>
        <w:rPr>
          <w:rFonts w:ascii="Arial" w:eastAsia="Times New Roman" w:hAnsi="Arial" w:cs="Times New Roman"/>
          <w:b/>
          <w:bCs/>
          <w:sz w:val="24"/>
          <w:szCs w:val="24"/>
        </w:rPr>
      </w:pPr>
    </w:p>
    <w:p w:rsid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The JCIC Director of Training, a full-time employee of </w:t>
      </w:r>
      <w:proofErr w:type="spellStart"/>
      <w:r w:rsidR="00EB0E1B">
        <w:rPr>
          <w:rFonts w:ascii="Arial" w:eastAsia="Times New Roman" w:hAnsi="Arial" w:cs="Times New Roman"/>
          <w:sz w:val="24"/>
          <w:szCs w:val="24"/>
        </w:rPr>
        <w:t>Centerstone</w:t>
      </w:r>
      <w:proofErr w:type="spellEnd"/>
      <w:r w:rsidR="00EB0E1B">
        <w:rPr>
          <w:rFonts w:ascii="Arial" w:eastAsia="Times New Roman" w:hAnsi="Arial" w:cs="Times New Roman"/>
          <w:sz w:val="24"/>
          <w:szCs w:val="24"/>
        </w:rPr>
        <w:t xml:space="preserve"> Kentucky,</w:t>
      </w:r>
      <w:r w:rsidRPr="004E0EAA">
        <w:rPr>
          <w:rFonts w:ascii="Arial" w:eastAsia="Times New Roman" w:hAnsi="Arial" w:cs="Times New Roman"/>
          <w:sz w:val="24"/>
          <w:szCs w:val="24"/>
        </w:rPr>
        <w:t xml:space="preserve"> provides clinical and administrative leadership to the internship.  The current Director of Training is a Licensed Psychologist with </w:t>
      </w:r>
      <w:r w:rsidR="008A76A3">
        <w:rPr>
          <w:rFonts w:ascii="Arial" w:eastAsia="Times New Roman" w:hAnsi="Arial" w:cs="Times New Roman"/>
          <w:sz w:val="24"/>
          <w:szCs w:val="24"/>
        </w:rPr>
        <w:t xml:space="preserve">over </w:t>
      </w:r>
      <w:r w:rsidR="008A31BF">
        <w:rPr>
          <w:rFonts w:ascii="Arial" w:eastAsia="Times New Roman" w:hAnsi="Arial" w:cs="Times New Roman"/>
          <w:sz w:val="24"/>
          <w:szCs w:val="24"/>
        </w:rPr>
        <w:t>1</w:t>
      </w:r>
      <w:r w:rsidRPr="004E0EAA">
        <w:rPr>
          <w:rFonts w:ascii="Arial" w:eastAsia="Times New Roman" w:hAnsi="Arial" w:cs="Times New Roman"/>
          <w:sz w:val="24"/>
          <w:szCs w:val="24"/>
        </w:rPr>
        <w:t xml:space="preserve">0 years of professional experience.  </w:t>
      </w:r>
      <w:r w:rsidR="008A31BF">
        <w:rPr>
          <w:rFonts w:ascii="Arial" w:eastAsia="Times New Roman" w:hAnsi="Arial" w:cs="Times New Roman"/>
          <w:sz w:val="24"/>
          <w:szCs w:val="24"/>
        </w:rPr>
        <w:t>Sh</w:t>
      </w:r>
      <w:r w:rsidRPr="004E0EAA">
        <w:rPr>
          <w:rFonts w:ascii="Arial" w:eastAsia="Times New Roman" w:hAnsi="Arial" w:cs="Times New Roman"/>
          <w:sz w:val="24"/>
          <w:szCs w:val="24"/>
        </w:rPr>
        <w:t xml:space="preserve">e holds a leadership position in the </w:t>
      </w:r>
      <w:r w:rsidR="00EB0E1B">
        <w:rPr>
          <w:rFonts w:ascii="Arial" w:eastAsia="Times New Roman" w:hAnsi="Arial" w:cs="Times New Roman"/>
          <w:sz w:val="24"/>
          <w:szCs w:val="24"/>
        </w:rPr>
        <w:t>CKY</w:t>
      </w:r>
      <w:r w:rsidRPr="004E0EAA">
        <w:rPr>
          <w:rFonts w:ascii="Arial" w:eastAsia="Times New Roman" w:hAnsi="Arial" w:cs="Times New Roman"/>
          <w:sz w:val="24"/>
          <w:szCs w:val="24"/>
        </w:rPr>
        <w:t xml:space="preserve"> Professional Staff and is a former JCIC faculty member.  The Director of Training oversees the application and selection of interns, the coordination of intern placements, the planning and organization of seminars and didactic training, the evaluation of interns, and the financial management of the internship.  </w:t>
      </w:r>
    </w:p>
    <w:p w:rsidR="008A31BF" w:rsidRPr="004E0EAA" w:rsidRDefault="008A31BF"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The Advisory Committee assists the Director of Training. The Advisory Committee membership includes the Director of Training, the Assistant Director of Training, </w:t>
      </w:r>
      <w:r w:rsidR="002421D1">
        <w:rPr>
          <w:rFonts w:ascii="Arial" w:eastAsia="Times New Roman" w:hAnsi="Arial" w:cs="Times New Roman"/>
          <w:sz w:val="24"/>
          <w:szCs w:val="24"/>
        </w:rPr>
        <w:t xml:space="preserve">and </w:t>
      </w:r>
      <w:r w:rsidRPr="004E0EAA">
        <w:rPr>
          <w:rFonts w:ascii="Arial" w:eastAsia="Times New Roman" w:hAnsi="Arial" w:cs="Times New Roman"/>
          <w:sz w:val="24"/>
          <w:szCs w:val="24"/>
        </w:rPr>
        <w:t xml:space="preserve">the internship faculty members (or their designees) who serve as site coordinators for each of </w:t>
      </w:r>
      <w:r w:rsidR="002421D1">
        <w:rPr>
          <w:rFonts w:ascii="Arial" w:eastAsia="Times New Roman" w:hAnsi="Arial" w:cs="Times New Roman"/>
          <w:sz w:val="24"/>
          <w:szCs w:val="24"/>
        </w:rPr>
        <w:t>the core and elective rotations</w:t>
      </w:r>
      <w:r w:rsidRPr="004E0EAA">
        <w:rPr>
          <w:rFonts w:ascii="Arial" w:eastAsia="Times New Roman" w:hAnsi="Arial" w:cs="Times New Roman"/>
          <w:sz w:val="24"/>
          <w:szCs w:val="24"/>
        </w:rPr>
        <w:t>.  The Advisory Committee assists with planning, recruiting and interviewing of applications, coordination of placements, and evaluation of the interns and of the internship.</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EB0E1B" w:rsidP="004E0EAA">
      <w:pPr>
        <w:spacing w:after="0" w:line="240" w:lineRule="auto"/>
        <w:rPr>
          <w:rFonts w:ascii="Arial" w:eastAsia="Times New Roman" w:hAnsi="Arial" w:cs="Times New Roman"/>
          <w:sz w:val="24"/>
          <w:szCs w:val="24"/>
        </w:rPr>
      </w:pPr>
      <w:proofErr w:type="spellStart"/>
      <w:r>
        <w:rPr>
          <w:rFonts w:ascii="Arial" w:eastAsia="Times New Roman" w:hAnsi="Arial" w:cs="Times New Roman"/>
          <w:sz w:val="24"/>
          <w:szCs w:val="24"/>
        </w:rPr>
        <w:t>Centerstone</w:t>
      </w:r>
      <w:proofErr w:type="spellEnd"/>
      <w:r>
        <w:rPr>
          <w:rFonts w:ascii="Arial" w:eastAsia="Times New Roman" w:hAnsi="Arial" w:cs="Times New Roman"/>
          <w:sz w:val="24"/>
          <w:szCs w:val="24"/>
        </w:rPr>
        <w:t xml:space="preserve"> Kentucky </w:t>
      </w:r>
      <w:r w:rsidR="004E0EAA" w:rsidRPr="004E0EAA">
        <w:rPr>
          <w:rFonts w:ascii="Arial" w:eastAsia="Times New Roman" w:hAnsi="Arial" w:cs="Times New Roman"/>
          <w:sz w:val="24"/>
          <w:szCs w:val="24"/>
        </w:rPr>
        <w:t xml:space="preserve">and Central State Hospital collectively employ more than 25 full time Licensed Psychologists.  All Licensed Psychologists employed by </w:t>
      </w:r>
      <w:r>
        <w:rPr>
          <w:rFonts w:ascii="Arial" w:eastAsia="Times New Roman" w:hAnsi="Arial" w:cs="Times New Roman"/>
          <w:sz w:val="24"/>
          <w:szCs w:val="24"/>
        </w:rPr>
        <w:t>CKY</w:t>
      </w:r>
      <w:r w:rsidR="004E0EAA" w:rsidRPr="004E0EAA">
        <w:rPr>
          <w:rFonts w:ascii="Arial" w:eastAsia="Times New Roman" w:hAnsi="Arial" w:cs="Times New Roman"/>
          <w:sz w:val="24"/>
          <w:szCs w:val="24"/>
        </w:rPr>
        <w:t xml:space="preserve"> and CSH are eligible to serve on the JCIC faculty.  Supervision of certified psychologists and interns is identified as an essential function in the job description and discipline-specific competencies for Licensed Psychologists.  Professionals from other disciplines with exceptional credentials and experience may also be invited to serve on the JCIC faculty.  One advantage of training within a consortium like JCIC is the opportunity for interns to interact with many different psychologists via supervision, shared treatment planning, seminars, and informal conversations.</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b/>
          <w:sz w:val="24"/>
          <w:szCs w:val="24"/>
        </w:rPr>
      </w:pPr>
    </w:p>
    <w:p w:rsidR="004E0EAA" w:rsidRPr="004E0EAA" w:rsidRDefault="004E0EAA" w:rsidP="004E0EAA">
      <w:pPr>
        <w:spacing w:after="0" w:line="240" w:lineRule="auto"/>
        <w:rPr>
          <w:rFonts w:ascii="Arial" w:eastAsia="Times New Roman" w:hAnsi="Arial" w:cs="Times New Roman"/>
          <w:b/>
          <w:sz w:val="24"/>
          <w:szCs w:val="24"/>
        </w:rPr>
      </w:pPr>
    </w:p>
    <w:p w:rsidR="004E0EAA" w:rsidRPr="004E0EAA" w:rsidRDefault="004E0EAA" w:rsidP="004E0EAA">
      <w:pPr>
        <w:spacing w:after="0" w:line="240" w:lineRule="auto"/>
        <w:rPr>
          <w:rFonts w:ascii="Arial" w:eastAsia="Times New Roman" w:hAnsi="Arial" w:cs="Times New Roman"/>
          <w:b/>
          <w:sz w:val="24"/>
          <w:szCs w:val="24"/>
        </w:rPr>
      </w:pPr>
      <w:r w:rsidRPr="004E0EAA">
        <w:rPr>
          <w:rFonts w:ascii="Arial" w:eastAsia="Times New Roman" w:hAnsi="Arial" w:cs="Times New Roman"/>
          <w:b/>
          <w:sz w:val="24"/>
          <w:szCs w:val="24"/>
        </w:rPr>
        <w:t xml:space="preserve">Selection Process </w:t>
      </w:r>
    </w:p>
    <w:p w:rsidR="004E0EAA" w:rsidRPr="004E0EAA" w:rsidRDefault="004E0EAA" w:rsidP="004E0EAA">
      <w:pPr>
        <w:spacing w:after="0" w:line="240" w:lineRule="auto"/>
        <w:rPr>
          <w:rFonts w:ascii="Arial" w:eastAsia="Times New Roman" w:hAnsi="Arial" w:cs="Times New Roman"/>
          <w:b/>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JCIC screens applications for internship. Minimum academic and practicum preparation requirements include:</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numPr>
          <w:ilvl w:val="0"/>
          <w:numId w:val="4"/>
        </w:num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Successful completion of </w:t>
      </w:r>
      <w:r w:rsidRPr="004E0EAA">
        <w:rPr>
          <w:rFonts w:ascii="Arial" w:eastAsia="Times New Roman" w:hAnsi="Arial" w:cs="Times New Roman"/>
          <w:b/>
          <w:sz w:val="24"/>
          <w:szCs w:val="24"/>
        </w:rPr>
        <w:t>four years of graduate-level course work</w:t>
      </w:r>
      <w:r w:rsidRPr="004E0EAA">
        <w:rPr>
          <w:rFonts w:ascii="Arial" w:eastAsia="Times New Roman" w:hAnsi="Arial" w:cs="Times New Roman"/>
          <w:sz w:val="24"/>
          <w:szCs w:val="24"/>
        </w:rPr>
        <w:t xml:space="preserve">, including appropriate training and </w:t>
      </w:r>
      <w:proofErr w:type="spellStart"/>
      <w:r w:rsidRPr="004E0EAA">
        <w:rPr>
          <w:rFonts w:ascii="Arial" w:eastAsia="Times New Roman" w:hAnsi="Arial" w:cs="Times New Roman"/>
          <w:sz w:val="24"/>
          <w:szCs w:val="24"/>
        </w:rPr>
        <w:t>practica</w:t>
      </w:r>
      <w:proofErr w:type="spellEnd"/>
      <w:r w:rsidRPr="004E0EAA">
        <w:rPr>
          <w:rFonts w:ascii="Arial" w:eastAsia="Times New Roman" w:hAnsi="Arial" w:cs="Times New Roman"/>
          <w:sz w:val="24"/>
          <w:szCs w:val="24"/>
        </w:rPr>
        <w:t xml:space="preserve"> in adult and child assessment. This will include a minimum of </w:t>
      </w:r>
      <w:r w:rsidRPr="004E0EAA">
        <w:rPr>
          <w:rFonts w:ascii="Arial" w:eastAsia="Times New Roman" w:hAnsi="Arial" w:cs="Times New Roman"/>
          <w:b/>
          <w:sz w:val="24"/>
          <w:szCs w:val="24"/>
        </w:rPr>
        <w:t>75 hours of assessment time including at least four integrated reports</w:t>
      </w:r>
      <w:r w:rsidRPr="004E0EAA">
        <w:rPr>
          <w:rFonts w:ascii="Arial" w:eastAsia="Times New Roman" w:hAnsi="Arial" w:cs="Times New Roman"/>
          <w:sz w:val="24"/>
          <w:szCs w:val="24"/>
        </w:rPr>
        <w:t>.</w:t>
      </w:r>
    </w:p>
    <w:p w:rsidR="004E0EAA" w:rsidRPr="004E0EAA" w:rsidRDefault="004E0EAA" w:rsidP="004E0EAA">
      <w:pPr>
        <w:numPr>
          <w:ilvl w:val="0"/>
          <w:numId w:val="4"/>
        </w:num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Appropriate training in therapeutic theory and practice, including at least two semester-long </w:t>
      </w:r>
      <w:proofErr w:type="spellStart"/>
      <w:r w:rsidRPr="004E0EAA">
        <w:rPr>
          <w:rFonts w:ascii="Arial" w:eastAsia="Times New Roman" w:hAnsi="Arial" w:cs="Times New Roman"/>
          <w:sz w:val="24"/>
          <w:szCs w:val="24"/>
        </w:rPr>
        <w:t>practica</w:t>
      </w:r>
      <w:proofErr w:type="spellEnd"/>
      <w:r w:rsidRPr="004E0EAA">
        <w:rPr>
          <w:rFonts w:ascii="Arial" w:eastAsia="Times New Roman" w:hAnsi="Arial" w:cs="Times New Roman"/>
          <w:sz w:val="24"/>
          <w:szCs w:val="24"/>
        </w:rPr>
        <w:t xml:space="preserve"> in therapeutic techniques.  This will include a minimum of </w:t>
      </w:r>
      <w:r w:rsidRPr="004E0EAA">
        <w:rPr>
          <w:rFonts w:ascii="Arial" w:eastAsia="Times New Roman" w:hAnsi="Arial" w:cs="Times New Roman"/>
          <w:b/>
          <w:sz w:val="24"/>
          <w:szCs w:val="24"/>
        </w:rPr>
        <w:t>500 hours of intervention time</w:t>
      </w:r>
      <w:r w:rsidRPr="004E0EAA">
        <w:rPr>
          <w:rFonts w:ascii="Arial" w:eastAsia="Times New Roman" w:hAnsi="Arial" w:cs="Times New Roman"/>
          <w:sz w:val="24"/>
          <w:szCs w:val="24"/>
        </w:rPr>
        <w:t xml:space="preserve">. </w:t>
      </w:r>
    </w:p>
    <w:p w:rsidR="004E0EAA" w:rsidRPr="004E0EAA" w:rsidRDefault="004E0EAA" w:rsidP="004E0EAA">
      <w:pPr>
        <w:numPr>
          <w:ilvl w:val="0"/>
          <w:numId w:val="4"/>
        </w:num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Deemed ready for internship by the graduate program’s training director.</w:t>
      </w:r>
    </w:p>
    <w:p w:rsidR="004E0EAA" w:rsidRPr="004E0EAA" w:rsidRDefault="004E0EAA" w:rsidP="004E0EAA">
      <w:pPr>
        <w:numPr>
          <w:ilvl w:val="0"/>
          <w:numId w:val="4"/>
        </w:num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Record of scholarly achievement and attainment of appropriate clinical skills for work with a public-sector client population.</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keepNext/>
        <w:spacing w:after="0" w:line="240" w:lineRule="auto"/>
        <w:outlineLvl w:val="0"/>
        <w:rPr>
          <w:rFonts w:ascii="Arial" w:eastAsia="Times New Roman" w:hAnsi="Arial" w:cs="Times New Roman"/>
          <w:b/>
          <w:bCs/>
          <w:sz w:val="24"/>
          <w:szCs w:val="24"/>
        </w:rPr>
      </w:pPr>
    </w:p>
    <w:p w:rsidR="004E0EAA" w:rsidRPr="004E0EAA" w:rsidRDefault="004E0EAA" w:rsidP="004E0EAA">
      <w:pPr>
        <w:keepNext/>
        <w:spacing w:after="0" w:line="240" w:lineRule="auto"/>
        <w:outlineLvl w:val="0"/>
        <w:rPr>
          <w:rFonts w:ascii="Arial" w:eastAsia="Times New Roman" w:hAnsi="Arial" w:cs="Times New Roman"/>
          <w:b/>
          <w:bCs/>
          <w:sz w:val="24"/>
          <w:szCs w:val="24"/>
        </w:rPr>
      </w:pPr>
      <w:r w:rsidRPr="004E0EAA">
        <w:rPr>
          <w:rFonts w:ascii="Arial" w:eastAsia="Times New Roman" w:hAnsi="Arial" w:cs="Times New Roman"/>
          <w:b/>
          <w:bCs/>
          <w:sz w:val="24"/>
          <w:szCs w:val="24"/>
        </w:rPr>
        <w:t>Compensation and Benefits</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Arial"/>
          <w:sz w:val="24"/>
          <w:szCs w:val="24"/>
        </w:rPr>
      </w:pPr>
      <w:r w:rsidRPr="004E0EAA">
        <w:rPr>
          <w:rFonts w:ascii="Arial" w:eastAsia="Times New Roman" w:hAnsi="Arial" w:cs="Arial"/>
          <w:sz w:val="24"/>
          <w:szCs w:val="24"/>
        </w:rPr>
        <w:t>JCIC interns receive a $</w:t>
      </w:r>
      <w:r w:rsidR="009F1436">
        <w:rPr>
          <w:rFonts w:ascii="Arial" w:eastAsia="Times New Roman" w:hAnsi="Arial" w:cs="Arial"/>
          <w:sz w:val="24"/>
          <w:szCs w:val="24"/>
        </w:rPr>
        <w:t>20</w:t>
      </w:r>
      <w:r w:rsidRPr="004E0EAA">
        <w:rPr>
          <w:rFonts w:ascii="Arial" w:eastAsia="Times New Roman" w:hAnsi="Arial" w:cs="Arial"/>
          <w:sz w:val="24"/>
          <w:szCs w:val="24"/>
        </w:rPr>
        <w:t>,</w:t>
      </w:r>
      <w:r w:rsidR="009F1436">
        <w:rPr>
          <w:rFonts w:ascii="Arial" w:eastAsia="Times New Roman" w:hAnsi="Arial" w:cs="Arial"/>
          <w:sz w:val="24"/>
          <w:szCs w:val="24"/>
        </w:rPr>
        <w:t>8</w:t>
      </w:r>
      <w:r w:rsidRPr="004E0EAA">
        <w:rPr>
          <w:rFonts w:ascii="Arial" w:eastAsia="Times New Roman" w:hAnsi="Arial" w:cs="Arial"/>
          <w:sz w:val="24"/>
          <w:szCs w:val="24"/>
        </w:rPr>
        <w:t xml:space="preserve">00 salary and are considered non-exempt full time employees. Benefits include group health insurance at competitive group rates, fifteen vacation days, nine holidays, five sick days, three personal days, and reimbursement for travel expenses. In addition, JCIC pays the annual dues for interns to become student affiliates of the American Psychological Association and Kentucky Psychological Association to encourage professional affiliation, use of professional journals and papers and attendance at conferences. Intern’s attendance to at least one external professional seminar or conference, typically the KPA conference, is funded by JCIC. On site, the interns share </w:t>
      </w:r>
      <w:r w:rsidR="00151EF8">
        <w:rPr>
          <w:rFonts w:ascii="Arial" w:eastAsia="Times New Roman" w:hAnsi="Arial" w:cs="Arial"/>
          <w:sz w:val="24"/>
          <w:szCs w:val="24"/>
        </w:rPr>
        <w:t>an office space</w:t>
      </w:r>
      <w:r w:rsidRPr="004E0EAA">
        <w:rPr>
          <w:rFonts w:ascii="Arial" w:eastAsia="Times New Roman" w:hAnsi="Arial" w:cs="Arial"/>
          <w:sz w:val="24"/>
          <w:szCs w:val="24"/>
        </w:rPr>
        <w:t xml:space="preserve"> to encourage peer interaction and socialization. Due to the multiple locations of rotations, each intern is also provided a laptop computer allowing them to do work offsite when necessary. </w:t>
      </w:r>
    </w:p>
    <w:p w:rsidR="004E0EAA" w:rsidRPr="004E0EAA" w:rsidRDefault="004E0EAA" w:rsidP="004E0EAA">
      <w:pPr>
        <w:spacing w:after="0" w:line="240" w:lineRule="auto"/>
        <w:rPr>
          <w:rFonts w:ascii="Arial" w:eastAsia="Times New Roman" w:hAnsi="Arial" w:cs="Arial"/>
          <w:sz w:val="24"/>
          <w:szCs w:val="24"/>
        </w:rPr>
      </w:pPr>
    </w:p>
    <w:p w:rsidR="004E0EAA" w:rsidRPr="004E0EAA" w:rsidRDefault="004E0EAA" w:rsidP="004E0EAA">
      <w:pPr>
        <w:spacing w:after="0" w:line="240" w:lineRule="auto"/>
        <w:rPr>
          <w:rFonts w:ascii="Arial" w:eastAsia="Times New Roman" w:hAnsi="Arial" w:cs="Times New Roman"/>
          <w:b/>
          <w:sz w:val="24"/>
          <w:szCs w:val="24"/>
        </w:rPr>
      </w:pPr>
      <w:r w:rsidRPr="004E0EAA">
        <w:rPr>
          <w:rFonts w:ascii="Arial" w:eastAsia="Times New Roman" w:hAnsi="Arial" w:cs="Times New Roman"/>
          <w:b/>
          <w:sz w:val="24"/>
          <w:szCs w:val="24"/>
        </w:rPr>
        <w:t>Intern Performance Evaluation Standards</w:t>
      </w:r>
    </w:p>
    <w:p w:rsidR="004E0EAA" w:rsidRPr="004E0EAA" w:rsidRDefault="004E0EAA" w:rsidP="004E0EAA">
      <w:pPr>
        <w:spacing w:after="0" w:line="240" w:lineRule="auto"/>
        <w:rPr>
          <w:rFonts w:ascii="Arial" w:eastAsia="Times New Roman" w:hAnsi="Arial" w:cs="Times New Roman"/>
          <w:b/>
          <w:sz w:val="24"/>
          <w:szCs w:val="24"/>
        </w:rPr>
      </w:pPr>
    </w:p>
    <w:p w:rsidR="004E0EAA" w:rsidRPr="004E0EAA" w:rsidRDefault="004E0EAA" w:rsidP="004E0EAA">
      <w:pPr>
        <w:spacing w:after="0" w:line="240" w:lineRule="auto"/>
        <w:rPr>
          <w:rFonts w:ascii="Times New Roman" w:eastAsia="Times New Roman" w:hAnsi="Times New Roman" w:cs="Times New Roman"/>
          <w:sz w:val="24"/>
          <w:szCs w:val="24"/>
        </w:rPr>
      </w:pPr>
      <w:r w:rsidRPr="004E0EAA">
        <w:rPr>
          <w:rFonts w:ascii="Arial" w:eastAsia="Times New Roman" w:hAnsi="Arial" w:cs="Arial"/>
          <w:sz w:val="24"/>
          <w:szCs w:val="24"/>
        </w:rPr>
        <w:t>JCIC’s primary goal is to work with interns to expand their clinical core competencies as a general practitioner in the public sector. In order to monitor the accomplishment of this goal as well as other programmatic goals, the interns will be evaluated three times throughout each year long rotation and twice during six-month or partial year rotations. A baseline evaluation will be conducted by each clinical supervisor within the first 30 days of internship.  A second full evaluation will be conducted by each clinical supervisor again at the 6-month mark of</w:t>
      </w:r>
      <w:r w:rsidR="00D7137C">
        <w:rPr>
          <w:rFonts w:ascii="Arial" w:eastAsia="Times New Roman" w:hAnsi="Arial" w:cs="Arial"/>
          <w:sz w:val="24"/>
          <w:szCs w:val="24"/>
        </w:rPr>
        <w:t xml:space="preserve"> internship. T</w:t>
      </w:r>
      <w:r w:rsidR="00D7137C" w:rsidRPr="00D7137C">
        <w:rPr>
          <w:rFonts w:ascii="Arial" w:eastAsia="Times New Roman" w:hAnsi="Arial" w:cs="Arial"/>
          <w:sz w:val="24"/>
          <w:szCs w:val="24"/>
        </w:rPr>
        <w:t>he minimum expectation for progress on the Performance Evaluation is an improvement in the average score of at least 0.5 with nothing below a 3.5 at the end of the year on each competency variable</w:t>
      </w:r>
      <w:r w:rsidR="00D7137C">
        <w:rPr>
          <w:rFonts w:ascii="Arial" w:eastAsia="Times New Roman" w:hAnsi="Arial" w:cs="Arial"/>
          <w:sz w:val="24"/>
          <w:szCs w:val="24"/>
        </w:rPr>
        <w:t xml:space="preserve"> that is measured</w:t>
      </w:r>
      <w:r w:rsidRPr="004E0EAA">
        <w:rPr>
          <w:rFonts w:ascii="Arial" w:eastAsia="Times New Roman" w:hAnsi="Arial" w:cs="Arial"/>
          <w:sz w:val="24"/>
          <w:szCs w:val="24"/>
        </w:rPr>
        <w:t xml:space="preserve">.  Any average score below a “3” will require a written remediation plan.  A remediation plan will be a written agreement between the intern and the site supervisor in an effort to improve the intern’s competency to expected standards.  It will be reviewed by the Training Director and the graduate program from which the intern resides will be notified in writing of any remediation plans. At the year’s end, it is expected that each intern obtain an average score of at least </w:t>
      </w:r>
      <w:r w:rsidR="00D7137C">
        <w:rPr>
          <w:rFonts w:ascii="Arial" w:eastAsia="Times New Roman" w:hAnsi="Arial" w:cs="Arial"/>
          <w:sz w:val="24"/>
          <w:szCs w:val="24"/>
        </w:rPr>
        <w:t>0.5 increase from their pervious ratings and no score below a 3.5</w:t>
      </w:r>
      <w:r w:rsidRPr="004E0EAA">
        <w:rPr>
          <w:rFonts w:ascii="Times New Roman" w:eastAsia="Times New Roman" w:hAnsi="Times New Roman" w:cs="Times New Roman"/>
          <w:sz w:val="24"/>
          <w:szCs w:val="24"/>
        </w:rPr>
        <w:t xml:space="preserve">.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Each written evaluation will be reviewed with the intern by their site supervisor as well as the Director of Training or Assistant Director of Training. In addition, the Director of Training from the graduate program will be informed of an intern’s progress and good standing within the program within one month of the 6 month mark and at the completion of the program. </w:t>
      </w:r>
    </w:p>
    <w:p w:rsidR="004E0EAA" w:rsidRPr="004E0EAA" w:rsidRDefault="004E0EAA" w:rsidP="004E0EAA">
      <w:pPr>
        <w:spacing w:after="0" w:line="240" w:lineRule="auto"/>
        <w:rPr>
          <w:rFonts w:ascii="Arial" w:eastAsia="Times New Roman" w:hAnsi="Arial" w:cs="Arial"/>
          <w:sz w:val="24"/>
          <w:szCs w:val="24"/>
        </w:rPr>
      </w:pPr>
    </w:p>
    <w:p w:rsidR="005965D1" w:rsidRPr="005965D1" w:rsidRDefault="005965D1" w:rsidP="005965D1">
      <w:pPr>
        <w:rPr>
          <w:rFonts w:ascii="Arial" w:hAnsi="Arial" w:cs="Arial"/>
          <w:b/>
          <w:sz w:val="24"/>
          <w:szCs w:val="24"/>
        </w:rPr>
      </w:pPr>
      <w:r w:rsidRPr="005965D1">
        <w:rPr>
          <w:rFonts w:ascii="Arial" w:hAnsi="Arial" w:cs="Arial"/>
          <w:b/>
          <w:sz w:val="24"/>
          <w:szCs w:val="24"/>
        </w:rPr>
        <w:t>Graduation Requirements</w:t>
      </w:r>
    </w:p>
    <w:p w:rsidR="005965D1" w:rsidRPr="005965D1" w:rsidRDefault="005965D1" w:rsidP="005965D1">
      <w:pPr>
        <w:rPr>
          <w:rFonts w:ascii="Arial" w:hAnsi="Arial" w:cs="Arial"/>
          <w:sz w:val="24"/>
          <w:szCs w:val="24"/>
        </w:rPr>
      </w:pPr>
      <w:r w:rsidRPr="005965D1">
        <w:rPr>
          <w:rFonts w:ascii="Arial" w:hAnsi="Arial" w:cs="Arial"/>
          <w:sz w:val="24"/>
          <w:szCs w:val="24"/>
        </w:rPr>
        <w:t xml:space="preserve">Interns are required to meet several requirements in order to successfully complete internship. Interns will need to satisfactorily complete each rotation and have a final evaluation signed off on by their direct supervisor and the Training Director or Assistant Training Director. </w:t>
      </w:r>
      <w:r w:rsidRPr="004E0EAA">
        <w:rPr>
          <w:rFonts w:ascii="Arial" w:eastAsia="Times New Roman" w:hAnsi="Arial" w:cs="Arial"/>
          <w:sz w:val="24"/>
          <w:szCs w:val="24"/>
        </w:rPr>
        <w:t xml:space="preserve">It is expected that each intern obtain an average score of at least 4 per </w:t>
      </w:r>
      <w:r w:rsidRPr="005965D1">
        <w:rPr>
          <w:rFonts w:ascii="Arial" w:eastAsia="Times New Roman" w:hAnsi="Arial" w:cs="Arial"/>
          <w:sz w:val="24"/>
          <w:szCs w:val="24"/>
        </w:rPr>
        <w:t xml:space="preserve">goal in order to successfully pass. </w:t>
      </w:r>
    </w:p>
    <w:p w:rsidR="005965D1" w:rsidRDefault="005965D1" w:rsidP="005965D1">
      <w:pPr>
        <w:ind w:firstLine="720"/>
        <w:rPr>
          <w:rFonts w:ascii="Arial" w:hAnsi="Arial" w:cs="Arial"/>
          <w:sz w:val="24"/>
          <w:szCs w:val="24"/>
        </w:rPr>
      </w:pPr>
      <w:r>
        <w:rPr>
          <w:rFonts w:ascii="Arial" w:hAnsi="Arial" w:cs="Arial"/>
          <w:sz w:val="24"/>
          <w:szCs w:val="24"/>
        </w:rPr>
        <w:t>Specific Components:</w:t>
      </w:r>
    </w:p>
    <w:p w:rsidR="005965D1" w:rsidRDefault="005965D1" w:rsidP="005965D1">
      <w:pPr>
        <w:ind w:left="720"/>
        <w:rPr>
          <w:rFonts w:ascii="Arial" w:hAnsi="Arial" w:cs="Arial"/>
          <w:sz w:val="24"/>
          <w:szCs w:val="24"/>
        </w:rPr>
      </w:pPr>
      <w:r w:rsidRPr="005965D1">
        <w:rPr>
          <w:rFonts w:ascii="Arial" w:hAnsi="Arial" w:cs="Arial"/>
          <w:sz w:val="24"/>
          <w:szCs w:val="24"/>
        </w:rPr>
        <w:t xml:space="preserve">Interns are required to complete at least </w:t>
      </w:r>
      <w:r w:rsidR="009F1436">
        <w:rPr>
          <w:rFonts w:ascii="Arial" w:hAnsi="Arial" w:cs="Arial"/>
          <w:sz w:val="24"/>
          <w:szCs w:val="24"/>
        </w:rPr>
        <w:t>ten</w:t>
      </w:r>
      <w:r w:rsidRPr="005965D1">
        <w:rPr>
          <w:rFonts w:ascii="Arial" w:hAnsi="Arial" w:cs="Arial"/>
          <w:sz w:val="24"/>
          <w:szCs w:val="24"/>
        </w:rPr>
        <w:t xml:space="preserve"> outpatient psychological assessments.</w:t>
      </w:r>
      <w:r w:rsidR="002421D1">
        <w:rPr>
          <w:rFonts w:ascii="Arial" w:hAnsi="Arial" w:cs="Arial"/>
          <w:sz w:val="24"/>
          <w:szCs w:val="24"/>
        </w:rPr>
        <w:t xml:space="preserve"> Assessments consist of comprehensive or multidimensional evaluations, as well as targeted assessments and clinical screenings. </w:t>
      </w:r>
      <w:r w:rsidRPr="005965D1">
        <w:rPr>
          <w:rFonts w:ascii="Arial" w:hAnsi="Arial" w:cs="Arial"/>
          <w:sz w:val="24"/>
          <w:szCs w:val="24"/>
        </w:rPr>
        <w:t xml:space="preserve"> </w:t>
      </w:r>
    </w:p>
    <w:p w:rsidR="007312C6" w:rsidRDefault="007312C6" w:rsidP="005965D1">
      <w:pPr>
        <w:ind w:left="720"/>
        <w:rPr>
          <w:rFonts w:ascii="Arial" w:hAnsi="Arial" w:cs="Arial"/>
          <w:sz w:val="24"/>
          <w:szCs w:val="24"/>
        </w:rPr>
      </w:pPr>
      <w:r>
        <w:rPr>
          <w:rFonts w:ascii="Arial" w:hAnsi="Arial" w:cs="Arial"/>
          <w:sz w:val="24"/>
          <w:szCs w:val="24"/>
        </w:rPr>
        <w:t xml:space="preserve">Interns are required to have at least 25% of their outpatient rotation time be face-to-face clinical hours. </w:t>
      </w:r>
    </w:p>
    <w:p w:rsidR="00D7137C" w:rsidRDefault="00D7137C">
      <w:pPr>
        <w:rPr>
          <w:rFonts w:ascii="Arial" w:eastAsia="Times New Roman" w:hAnsi="Arial" w:cs="Times New Roman"/>
          <w:b/>
          <w:bCs/>
          <w:sz w:val="24"/>
          <w:szCs w:val="24"/>
        </w:rPr>
      </w:pPr>
      <w:r>
        <w:rPr>
          <w:rFonts w:ascii="Arial" w:eastAsia="Times New Roman" w:hAnsi="Arial" w:cs="Times New Roman"/>
          <w:b/>
          <w:bCs/>
          <w:sz w:val="24"/>
          <w:szCs w:val="24"/>
        </w:rPr>
        <w:br w:type="page"/>
      </w:r>
    </w:p>
    <w:p w:rsidR="004E0EAA" w:rsidRPr="004E0EAA" w:rsidRDefault="004E0EAA" w:rsidP="004E0EAA">
      <w:pPr>
        <w:keepNext/>
        <w:spacing w:after="0" w:line="240" w:lineRule="auto"/>
        <w:jc w:val="center"/>
        <w:outlineLvl w:val="0"/>
        <w:rPr>
          <w:rFonts w:ascii="Arial" w:eastAsia="Times New Roman" w:hAnsi="Arial" w:cs="Times New Roman"/>
          <w:b/>
          <w:bCs/>
          <w:sz w:val="24"/>
          <w:szCs w:val="24"/>
        </w:rPr>
      </w:pPr>
      <w:r w:rsidRPr="004E0EAA">
        <w:rPr>
          <w:rFonts w:ascii="Arial" w:eastAsia="Times New Roman" w:hAnsi="Arial" w:cs="Times New Roman"/>
          <w:b/>
          <w:bCs/>
          <w:sz w:val="24"/>
          <w:szCs w:val="24"/>
        </w:rPr>
        <w:t>Training Structure</w:t>
      </w: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ab/>
      </w:r>
    </w:p>
    <w:p w:rsidR="004E0EAA" w:rsidRPr="004E0EAA" w:rsidRDefault="004E0EAA" w:rsidP="004E0EAA">
      <w:pPr>
        <w:spacing w:after="0" w:line="240" w:lineRule="auto"/>
        <w:rPr>
          <w:rFonts w:ascii="Arial" w:eastAsia="Times New Roman" w:hAnsi="Arial" w:cs="Times New Roman"/>
          <w:b/>
          <w:sz w:val="24"/>
          <w:szCs w:val="24"/>
        </w:rPr>
      </w:pPr>
      <w:r w:rsidRPr="004E0EAA">
        <w:rPr>
          <w:rFonts w:ascii="Arial" w:eastAsia="Times New Roman" w:hAnsi="Arial" w:cs="Times New Roman"/>
          <w:b/>
          <w:sz w:val="24"/>
          <w:szCs w:val="24"/>
        </w:rPr>
        <w:t>Orientation</w:t>
      </w:r>
    </w:p>
    <w:p w:rsidR="004E0EAA" w:rsidRPr="004E0EAA" w:rsidRDefault="004E0EAA" w:rsidP="004E0EAA">
      <w:pPr>
        <w:spacing w:after="0" w:line="240" w:lineRule="auto"/>
        <w:rPr>
          <w:rFonts w:ascii="Arial" w:eastAsia="Times New Roman" w:hAnsi="Arial" w:cs="Times New Roman"/>
          <w:b/>
          <w:bCs/>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JCIC interns participate in a two-week orientation program to acclimate them to the consortium, familiarize them with relevant policies and procedures, and acquaint them with the organizations’ various treatment programs.  During this time, the Director of Training and Assistant Director of Training review with each intern the graduate training information the interns provided in his or her application, and assess each intern’s training needs.  The interns complete self-assessments of clinical competencies and identify training goals in assessment, psychotherapy, and consultation/collaboration.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During orientation, each intern meets individually with the Director of Training and Assistant Director of Training to outline specific goals for the year and to formulate a plan for achieving these goals.  This agreement becomes a memorandum of understanding between the interns, the consortium, and the intern’s graduate-training program.  Goals are reviewed and progress reported to graduate schools mid-year and on completion of the internship.</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Based on the interns’ training goals and plan, the Director of Training and the interns select core training placements and elective rotations.  The goal is to match each intern to placements based on their interest, training needs and prior experiences, while insuring opportunity to achieve competencies in psychotherapy, consultation, and assessment. Placements from which the interns select include outpatient treatment of children, adolescents, and their families and with severe emotional disturbance, family violence/sexual abuse treatment, inpatient services, and forensic assessment.  Additional elective rotations can be designed to meet the specific learning needs of an individual intern, so long as quality supervision and training experiences are available.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Interns are encouraged to coordinate their outpatient and inpatient core training experiences whenever possible.  For example, an intern with specific interest in forensic issues may choose placements at the Kentucky Correctional Psychiatric Center for inpatient forensic assessments, the Transitions Unit for outpa</w:t>
      </w:r>
      <w:r w:rsidR="00B633AC">
        <w:rPr>
          <w:rFonts w:ascii="Arial" w:eastAsia="Times New Roman" w:hAnsi="Arial" w:cs="Times New Roman"/>
          <w:sz w:val="24"/>
          <w:szCs w:val="24"/>
        </w:rPr>
        <w:t>tient treatment of victims of sexual abuse</w:t>
      </w:r>
      <w:r w:rsidRPr="004E0EAA">
        <w:rPr>
          <w:rFonts w:ascii="Arial" w:eastAsia="Times New Roman" w:hAnsi="Arial" w:cs="Times New Roman"/>
          <w:sz w:val="24"/>
          <w:szCs w:val="24"/>
        </w:rPr>
        <w:t>, and the Secured Care Unit at Central State Hospital.  This coordination gives the intern an intensive experience with an identified population across the continuum of care, and creates opportunities for clinical continuity for individual clients.</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b/>
          <w:sz w:val="24"/>
          <w:szCs w:val="24"/>
        </w:rPr>
      </w:pPr>
      <w:r w:rsidRPr="004E0EAA">
        <w:rPr>
          <w:rFonts w:ascii="Arial" w:eastAsia="Times New Roman" w:hAnsi="Arial" w:cs="Times New Roman"/>
          <w:b/>
          <w:sz w:val="24"/>
          <w:szCs w:val="24"/>
        </w:rPr>
        <w:t>Weekly Schedule</w:t>
      </w:r>
    </w:p>
    <w:p w:rsidR="004E0EAA" w:rsidRPr="004E0EAA" w:rsidRDefault="004E0EAA" w:rsidP="004E0EAA">
      <w:pPr>
        <w:spacing w:after="0" w:line="240" w:lineRule="auto"/>
        <w:rPr>
          <w:rFonts w:ascii="Arial" w:eastAsia="Times New Roman" w:hAnsi="Arial" w:cs="Times New Roman"/>
          <w:sz w:val="24"/>
          <w:szCs w:val="24"/>
          <w:u w:val="single"/>
        </w:rPr>
      </w:pPr>
    </w:p>
    <w:p w:rsid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The interns’ weekly schedule is designed to maximize learning opportunities.  Each week, interns spend 4 days in clinical placements (including both core and elective rotations) and one day (</w:t>
      </w:r>
      <w:r w:rsidR="00866CBA">
        <w:rPr>
          <w:rFonts w:ascii="Arial" w:eastAsia="Times New Roman" w:hAnsi="Arial" w:cs="Times New Roman"/>
          <w:sz w:val="24"/>
          <w:szCs w:val="24"/>
        </w:rPr>
        <w:t xml:space="preserve">Thursday) </w:t>
      </w:r>
      <w:r w:rsidRPr="004E0EAA">
        <w:rPr>
          <w:rFonts w:ascii="Arial" w:eastAsia="Times New Roman" w:hAnsi="Arial" w:cs="Times New Roman"/>
          <w:sz w:val="24"/>
          <w:szCs w:val="24"/>
        </w:rPr>
        <w:t>a week in didactic training</w:t>
      </w:r>
      <w:r w:rsidR="00866CBA">
        <w:rPr>
          <w:rFonts w:ascii="Arial" w:eastAsia="Times New Roman" w:hAnsi="Arial" w:cs="Times New Roman"/>
          <w:sz w:val="24"/>
          <w:szCs w:val="24"/>
        </w:rPr>
        <w:t xml:space="preserve">, treatment team, </w:t>
      </w:r>
      <w:r w:rsidRPr="004E0EAA">
        <w:rPr>
          <w:rFonts w:ascii="Arial" w:eastAsia="Times New Roman" w:hAnsi="Arial" w:cs="Times New Roman"/>
          <w:sz w:val="24"/>
          <w:szCs w:val="24"/>
        </w:rPr>
        <w:t xml:space="preserve">and seminars.  </w:t>
      </w:r>
    </w:p>
    <w:p w:rsidR="00B633AC" w:rsidRDefault="00B633AC" w:rsidP="004E0EAA">
      <w:pPr>
        <w:spacing w:after="0" w:line="240" w:lineRule="auto"/>
        <w:rPr>
          <w:rFonts w:ascii="Arial" w:eastAsia="Times New Roman" w:hAnsi="Arial" w:cs="Times New Roman"/>
          <w:sz w:val="24"/>
          <w:szCs w:val="24"/>
        </w:rPr>
      </w:pPr>
    </w:p>
    <w:p w:rsidR="00B633AC" w:rsidRDefault="00B633AC" w:rsidP="004E0EAA">
      <w:pPr>
        <w:spacing w:after="0" w:line="240" w:lineRule="auto"/>
        <w:rPr>
          <w:rFonts w:ascii="Arial" w:eastAsia="Times New Roman" w:hAnsi="Arial" w:cs="Times New Roman"/>
          <w:sz w:val="24"/>
          <w:szCs w:val="24"/>
        </w:rPr>
      </w:pPr>
    </w:p>
    <w:p w:rsidR="00B633AC" w:rsidRPr="004E0EAA" w:rsidRDefault="00B633AC"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b/>
          <w:sz w:val="24"/>
          <w:szCs w:val="24"/>
        </w:rPr>
      </w:pPr>
      <w:r w:rsidRPr="004E0EAA">
        <w:rPr>
          <w:rFonts w:ascii="Arial" w:eastAsia="Times New Roman" w:hAnsi="Arial" w:cs="Times New Roman"/>
          <w:b/>
          <w:sz w:val="24"/>
          <w:szCs w:val="24"/>
        </w:rPr>
        <w:t>Supervision</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Interns are provided with supervision by a licensed psychologist for each rotation. They participate in at least three hours of individual clinical supervision a week, a 90-minute </w:t>
      </w:r>
      <w:proofErr w:type="spellStart"/>
      <w:r w:rsidRPr="004E0EAA">
        <w:rPr>
          <w:rFonts w:ascii="Arial" w:eastAsia="Times New Roman" w:hAnsi="Arial" w:cs="Times New Roman"/>
          <w:sz w:val="24"/>
          <w:szCs w:val="24"/>
        </w:rPr>
        <w:t>mulit</w:t>
      </w:r>
      <w:proofErr w:type="spellEnd"/>
      <w:r w:rsidRPr="004E0EAA">
        <w:rPr>
          <w:rFonts w:ascii="Arial" w:eastAsia="Times New Roman" w:hAnsi="Arial" w:cs="Times New Roman"/>
          <w:sz w:val="24"/>
          <w:szCs w:val="24"/>
        </w:rPr>
        <w:t xml:space="preserve">-disciplinary team/treatment planning meeting, and two hours of group supervision with the other interns and the Training Director and/or Assistant Training Director.  Exceptions to this schedule can be made to accommodate an interns’ interest and training needs.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b/>
          <w:sz w:val="24"/>
          <w:szCs w:val="24"/>
        </w:rPr>
      </w:pPr>
      <w:r w:rsidRPr="004E0EAA">
        <w:rPr>
          <w:rFonts w:ascii="Arial" w:eastAsia="Times New Roman" w:hAnsi="Arial" w:cs="Times New Roman"/>
          <w:b/>
          <w:sz w:val="24"/>
          <w:szCs w:val="24"/>
        </w:rPr>
        <w:t>Didactic Seminars</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A series of training seminars have been designed to offer the interns the opportunity to develop and enhance their clinical training with learning from experienced clinicians in the field.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Our didactic seminar series offers multiple topical seminars including but not limited to the following: Ethics for Community Mental Health, Trauma Focused Cognitive Behavioral Therapy, Parent-Child Interaction Therapy, a Forensic Assessment series, a Multicultural and Diversity series, and Diagnosis and Treatment of Attachment Disorders.  In addition, topical seminars (e.g., Political and Social Advocacy, Group Psychotherapy, Expressive Therapy) are added to the schedule to accommodate the interns’ specific needs and requests.  </w:t>
      </w:r>
      <w:r w:rsidRPr="004E0EAA">
        <w:rPr>
          <w:rFonts w:ascii="Arial" w:eastAsia="Times New Roman" w:hAnsi="Arial" w:cs="Arial"/>
          <w:sz w:val="24"/>
          <w:szCs w:val="24"/>
        </w:rPr>
        <w:t xml:space="preserve">Each intern is required to present a seminar on an evidenced based practice including a discussion involving how it is applicable to public sector mental health services.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JCIC consciously addresses issues of cultural diversity and interventions with minority clients in seminar presentations, in addition to addressing these issues as they arise during case conferences and supervision.</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b/>
          <w:sz w:val="24"/>
          <w:szCs w:val="24"/>
        </w:rPr>
      </w:pPr>
      <w:r w:rsidRPr="004E0EAA">
        <w:rPr>
          <w:rFonts w:ascii="Arial" w:eastAsia="Times New Roman" w:hAnsi="Arial" w:cs="Times New Roman"/>
          <w:b/>
          <w:sz w:val="24"/>
          <w:szCs w:val="24"/>
        </w:rPr>
        <w:t xml:space="preserve">Live Supervision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The interns will have the opportunity to experience “live” supervision during training sessions on </w:t>
      </w:r>
      <w:r w:rsidR="00866CBA">
        <w:rPr>
          <w:rFonts w:ascii="Arial" w:eastAsia="Times New Roman" w:hAnsi="Arial" w:cs="Times New Roman"/>
          <w:sz w:val="24"/>
          <w:szCs w:val="24"/>
        </w:rPr>
        <w:t xml:space="preserve">Thursday </w:t>
      </w:r>
      <w:r w:rsidRPr="004E0EAA">
        <w:rPr>
          <w:rFonts w:ascii="Arial" w:eastAsia="Times New Roman" w:hAnsi="Arial" w:cs="Times New Roman"/>
          <w:sz w:val="24"/>
          <w:szCs w:val="24"/>
        </w:rPr>
        <w:t xml:space="preserve">afternoons conducted by a Licensed Psychologist.  Training is focused on the implementation of evidenced based practices, including </w:t>
      </w:r>
      <w:proofErr w:type="spellStart"/>
      <w:r w:rsidRPr="004E0EAA">
        <w:rPr>
          <w:rFonts w:ascii="Arial" w:eastAsia="Times New Roman" w:hAnsi="Arial" w:cs="Times New Roman"/>
          <w:sz w:val="24"/>
          <w:szCs w:val="24"/>
        </w:rPr>
        <w:t>Practicewise</w:t>
      </w:r>
      <w:proofErr w:type="spellEnd"/>
      <w:r w:rsidRPr="004E0EAA">
        <w:rPr>
          <w:rFonts w:ascii="Arial" w:eastAsia="Times New Roman" w:hAnsi="Arial" w:cs="Times New Roman"/>
          <w:sz w:val="24"/>
          <w:szCs w:val="24"/>
        </w:rPr>
        <w:t xml:space="preserve">. This training occurs at an outpatient site where facilities include two observation rooms equipped with one-way mirrors and three rooms equipped with closed circuit television that permit observation and videotaping.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b/>
          <w:sz w:val="24"/>
          <w:szCs w:val="24"/>
        </w:rPr>
      </w:pPr>
      <w:r w:rsidRPr="004E0EAA">
        <w:rPr>
          <w:rFonts w:ascii="Arial" w:eastAsia="Times New Roman" w:hAnsi="Arial" w:cs="Times New Roman"/>
          <w:b/>
          <w:sz w:val="24"/>
          <w:szCs w:val="24"/>
        </w:rPr>
        <w:t>Treatment Planning</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Interns participate in treatment planning activities with the multi-disciplinary treatment teams at each of their placement sites to present case problems and relate their work to their theoretical orientation.  Time is devoted to troubleshootin</w:t>
      </w:r>
      <w:r w:rsidR="00B633AC">
        <w:rPr>
          <w:rFonts w:ascii="Arial" w:eastAsia="Times New Roman" w:hAnsi="Arial" w:cs="Times New Roman"/>
          <w:sz w:val="24"/>
          <w:szCs w:val="24"/>
        </w:rPr>
        <w:t>g difficult clinical situations and</w:t>
      </w:r>
      <w:r w:rsidRPr="004E0EAA">
        <w:rPr>
          <w:rFonts w:ascii="Arial" w:eastAsia="Times New Roman" w:hAnsi="Arial" w:cs="Times New Roman"/>
          <w:sz w:val="24"/>
          <w:szCs w:val="24"/>
        </w:rPr>
        <w:t xml:space="preserve"> discussing ethical issues as they relate to specific clientele.</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keepNext/>
        <w:spacing w:after="0" w:line="240" w:lineRule="auto"/>
        <w:outlineLvl w:val="0"/>
        <w:rPr>
          <w:rFonts w:ascii="Arial" w:eastAsia="Times New Roman" w:hAnsi="Arial" w:cs="Times New Roman"/>
          <w:b/>
          <w:bCs/>
          <w:sz w:val="24"/>
          <w:szCs w:val="24"/>
        </w:rPr>
      </w:pPr>
      <w:r w:rsidRPr="004E0EAA">
        <w:rPr>
          <w:rFonts w:ascii="Arial" w:eastAsia="Times New Roman" w:hAnsi="Arial" w:cs="Times New Roman"/>
          <w:b/>
          <w:bCs/>
          <w:sz w:val="24"/>
          <w:szCs w:val="24"/>
        </w:rPr>
        <w:t xml:space="preserve">Psychological </w:t>
      </w:r>
      <w:r w:rsidR="00D32D51">
        <w:rPr>
          <w:rFonts w:ascii="Arial" w:eastAsia="Times New Roman" w:hAnsi="Arial" w:cs="Times New Roman"/>
          <w:b/>
          <w:bCs/>
          <w:sz w:val="24"/>
          <w:szCs w:val="24"/>
        </w:rPr>
        <w:t xml:space="preserve">Screening, </w:t>
      </w:r>
      <w:r w:rsidRPr="004E0EAA">
        <w:rPr>
          <w:rFonts w:ascii="Arial" w:eastAsia="Times New Roman" w:hAnsi="Arial" w:cs="Times New Roman"/>
          <w:b/>
          <w:bCs/>
          <w:sz w:val="24"/>
          <w:szCs w:val="24"/>
        </w:rPr>
        <w:t>Assessment</w:t>
      </w:r>
      <w:r w:rsidR="0038622E">
        <w:rPr>
          <w:rFonts w:ascii="Arial" w:eastAsia="Times New Roman" w:hAnsi="Arial" w:cs="Times New Roman"/>
          <w:b/>
          <w:bCs/>
          <w:sz w:val="24"/>
          <w:szCs w:val="24"/>
        </w:rPr>
        <w:t xml:space="preserve"> &amp; Evaluation</w:t>
      </w:r>
    </w:p>
    <w:p w:rsidR="004E0EAA" w:rsidRPr="004E0EAA" w:rsidRDefault="004E0EAA" w:rsidP="004E0EAA">
      <w:pPr>
        <w:spacing w:after="0" w:line="240" w:lineRule="auto"/>
        <w:rPr>
          <w:rFonts w:ascii="Arial" w:eastAsia="Times New Roman" w:hAnsi="Arial" w:cs="Times New Roman"/>
          <w:sz w:val="24"/>
          <w:szCs w:val="24"/>
        </w:rPr>
      </w:pPr>
    </w:p>
    <w:p w:rsidR="00D32D51" w:rsidRDefault="00D32D51" w:rsidP="004E0EAA">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 training program within </w:t>
      </w:r>
      <w:proofErr w:type="spellStart"/>
      <w:r w:rsidR="00EB0E1B">
        <w:rPr>
          <w:rFonts w:ascii="Arial" w:eastAsia="Times New Roman" w:hAnsi="Arial" w:cs="Times New Roman"/>
          <w:sz w:val="24"/>
          <w:szCs w:val="24"/>
        </w:rPr>
        <w:t>Centerstone</w:t>
      </w:r>
      <w:proofErr w:type="spellEnd"/>
      <w:r w:rsidR="00EB0E1B">
        <w:rPr>
          <w:rFonts w:ascii="Arial" w:eastAsia="Times New Roman" w:hAnsi="Arial" w:cs="Times New Roman"/>
          <w:sz w:val="24"/>
          <w:szCs w:val="24"/>
        </w:rPr>
        <w:t xml:space="preserve"> Kentucky</w:t>
      </w:r>
      <w:r w:rsidRPr="004E0EAA">
        <w:rPr>
          <w:rFonts w:ascii="Arial" w:eastAsia="Times New Roman" w:hAnsi="Arial" w:cs="Times New Roman"/>
          <w:sz w:val="24"/>
          <w:szCs w:val="24"/>
        </w:rPr>
        <w:t>’</w:t>
      </w:r>
      <w:r w:rsidR="00EB0E1B">
        <w:rPr>
          <w:rFonts w:ascii="Arial" w:eastAsia="Times New Roman" w:hAnsi="Arial" w:cs="Times New Roman"/>
          <w:sz w:val="24"/>
          <w:szCs w:val="24"/>
        </w:rPr>
        <w:t>s</w:t>
      </w:r>
      <w:r w:rsidRPr="004E0EAA">
        <w:rPr>
          <w:rFonts w:ascii="Arial" w:eastAsia="Times New Roman" w:hAnsi="Arial" w:cs="Times New Roman"/>
          <w:sz w:val="24"/>
          <w:szCs w:val="24"/>
        </w:rPr>
        <w:t xml:space="preserve"> Specialized Child and Family Division </w:t>
      </w:r>
      <w:r>
        <w:rPr>
          <w:rFonts w:ascii="Arial" w:eastAsia="Times New Roman" w:hAnsi="Arial" w:cs="Times New Roman"/>
          <w:sz w:val="24"/>
          <w:szCs w:val="24"/>
        </w:rPr>
        <w:t xml:space="preserve">includes a variety of opportunities to advance competency with psychological screening tools, provision of assessments, and completing full evaluations of children and adolescents. </w:t>
      </w:r>
      <w:r w:rsidR="00E9292A">
        <w:rPr>
          <w:rFonts w:ascii="Arial" w:eastAsia="Times New Roman" w:hAnsi="Arial" w:cs="Times New Roman"/>
          <w:sz w:val="24"/>
          <w:szCs w:val="24"/>
        </w:rPr>
        <w:t xml:space="preserve">Interns have the opportunity to address not only targeted and rapid assessments for common diagnostic profiles such as attention-deficit and learning disability screening, but also more in-depth psychological evaluations to address developmental, socioemotional, and personality variables. Interns are encouraged to develop their skills with test selection and interpretation in light of clinical and diversity factors and to learn child-centered methods of test administration. Interns will also strengthen their writing of behavioral observations and mental status. Finally, interns also have the opportunity to fulfill a critical purpose of evaluations through feedback sessions with parents, caregivers, and typically the child themselves. Opportunities for therapeutic assessment are also available to interested interns. </w:t>
      </w:r>
    </w:p>
    <w:p w:rsidR="00D32D51" w:rsidRDefault="00D32D51" w:rsidP="004E0EAA">
      <w:pPr>
        <w:spacing w:after="0" w:line="240" w:lineRule="auto"/>
        <w:rPr>
          <w:rFonts w:ascii="Arial" w:eastAsia="Times New Roman" w:hAnsi="Arial" w:cs="Times New Roman"/>
          <w:sz w:val="24"/>
          <w:szCs w:val="24"/>
        </w:rPr>
      </w:pPr>
    </w:p>
    <w:p w:rsidR="00F7733D"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Central State Hospital and KCPC provide extensive opportunity for well-supervised experience in the assessment of adults with complex mental disorders, </w:t>
      </w:r>
      <w:r w:rsidR="00E9292A">
        <w:rPr>
          <w:rFonts w:ascii="Arial" w:eastAsia="Times New Roman" w:hAnsi="Arial" w:cs="Times New Roman"/>
          <w:sz w:val="24"/>
          <w:szCs w:val="24"/>
        </w:rPr>
        <w:t>most</w:t>
      </w:r>
      <w:r w:rsidR="00E9292A" w:rsidRPr="004E0EAA">
        <w:rPr>
          <w:rFonts w:ascii="Arial" w:eastAsia="Times New Roman" w:hAnsi="Arial" w:cs="Times New Roman"/>
          <w:sz w:val="24"/>
          <w:szCs w:val="24"/>
        </w:rPr>
        <w:t xml:space="preserve"> </w:t>
      </w:r>
      <w:r w:rsidRPr="004E0EAA">
        <w:rPr>
          <w:rFonts w:ascii="Arial" w:eastAsia="Times New Roman" w:hAnsi="Arial" w:cs="Times New Roman"/>
          <w:sz w:val="24"/>
          <w:szCs w:val="24"/>
        </w:rPr>
        <w:t>of which have forensic</w:t>
      </w:r>
      <w:r w:rsidR="00E9292A">
        <w:rPr>
          <w:rFonts w:ascii="Arial" w:eastAsia="Times New Roman" w:hAnsi="Arial" w:cs="Times New Roman"/>
          <w:sz w:val="24"/>
          <w:szCs w:val="24"/>
        </w:rPr>
        <w:t>-driven referral questions</w:t>
      </w:r>
      <w:r w:rsidR="00F7733D">
        <w:rPr>
          <w:rFonts w:ascii="Arial" w:eastAsia="Times New Roman" w:hAnsi="Arial" w:cs="Times New Roman"/>
          <w:sz w:val="24"/>
          <w:szCs w:val="24"/>
        </w:rPr>
        <w:t>.</w:t>
      </w:r>
      <w:r w:rsidR="00EB0E1B">
        <w:rPr>
          <w:rFonts w:ascii="Arial" w:eastAsia="Times New Roman" w:hAnsi="Arial" w:cs="Times New Roman"/>
          <w:sz w:val="24"/>
          <w:szCs w:val="24"/>
        </w:rPr>
        <w:t xml:space="preserve"> </w:t>
      </w:r>
      <w:r w:rsidRPr="004E0EAA">
        <w:rPr>
          <w:rFonts w:ascii="Arial" w:eastAsia="Times New Roman" w:hAnsi="Arial" w:cs="Times New Roman"/>
          <w:sz w:val="24"/>
          <w:szCs w:val="24"/>
        </w:rPr>
        <w:t xml:space="preserve">In addition, </w:t>
      </w:r>
      <w:r w:rsidR="00E9292A">
        <w:rPr>
          <w:rFonts w:ascii="Arial" w:eastAsia="Times New Roman" w:hAnsi="Arial" w:cs="Times New Roman"/>
          <w:sz w:val="24"/>
          <w:szCs w:val="24"/>
        </w:rPr>
        <w:t xml:space="preserve">interns may also be called upon to complete rapid screening of violence risk and suicidal potential </w:t>
      </w:r>
      <w:r w:rsidR="00F7733D">
        <w:rPr>
          <w:rFonts w:ascii="Arial" w:eastAsia="Times New Roman" w:hAnsi="Arial" w:cs="Times New Roman"/>
          <w:sz w:val="24"/>
          <w:szCs w:val="24"/>
        </w:rPr>
        <w:t xml:space="preserve">consistent with hospital screening procedures. Interns typically present findings in this regard to their unit treatment teams. </w:t>
      </w:r>
    </w:p>
    <w:p w:rsidR="004E0EAA" w:rsidRPr="004E0EAA" w:rsidRDefault="004E0EAA" w:rsidP="004E0EAA">
      <w:pPr>
        <w:spacing w:after="0" w:line="240" w:lineRule="auto"/>
        <w:rPr>
          <w:rFonts w:ascii="Arial" w:eastAsia="Times New Roman" w:hAnsi="Arial" w:cs="Times New Roman"/>
          <w:b/>
          <w:color w:val="FF0000"/>
          <w:sz w:val="24"/>
          <w:szCs w:val="24"/>
          <w:u w:val="single"/>
        </w:rPr>
      </w:pPr>
    </w:p>
    <w:p w:rsidR="004E0EAA" w:rsidRPr="004E0EAA" w:rsidRDefault="004E0EAA" w:rsidP="004E0EAA">
      <w:pPr>
        <w:spacing w:after="0" w:line="240" w:lineRule="auto"/>
        <w:rPr>
          <w:rFonts w:ascii="Arial" w:eastAsia="Times New Roman" w:hAnsi="Arial" w:cs="Times New Roman"/>
          <w:b/>
          <w:sz w:val="24"/>
          <w:szCs w:val="24"/>
        </w:rPr>
      </w:pPr>
      <w:r w:rsidRPr="004E0EAA">
        <w:rPr>
          <w:rFonts w:ascii="Arial" w:eastAsia="Times New Roman" w:hAnsi="Arial" w:cs="Times New Roman"/>
          <w:b/>
          <w:sz w:val="24"/>
          <w:szCs w:val="24"/>
        </w:rPr>
        <w:t>Case Conference</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Interns participate in a bi-weekly case presentation throughout the training year.  Each intern will present a case conceptualization of a current client based on their evolving theoretical orientation. These meetings also include a focus on: theoretical approaches to change, diversity issues in the clinical setting, ethical issues, problem solving difficult cases, and psychological assessment.</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b/>
          <w:sz w:val="24"/>
          <w:szCs w:val="24"/>
        </w:rPr>
      </w:pPr>
      <w:r w:rsidRPr="004E0EAA">
        <w:rPr>
          <w:rFonts w:ascii="Arial" w:eastAsia="Times New Roman" w:hAnsi="Arial" w:cs="Times New Roman"/>
          <w:b/>
          <w:sz w:val="24"/>
          <w:szCs w:val="24"/>
        </w:rPr>
        <w:t>Intern Meetings/Group Supervision</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color w:val="FF0000"/>
          <w:sz w:val="24"/>
          <w:szCs w:val="24"/>
        </w:rPr>
      </w:pPr>
      <w:r w:rsidRPr="004E0EAA">
        <w:rPr>
          <w:rFonts w:ascii="Arial" w:eastAsia="Times New Roman" w:hAnsi="Arial" w:cs="Times New Roman"/>
          <w:sz w:val="24"/>
          <w:szCs w:val="24"/>
        </w:rPr>
        <w:t xml:space="preserve">Interns meet weekly with the Director and/or Assistant Director of Training in a group format.  This time allows for biweekly case presentations and discussion of issues and sharing of ideas about the internship.  </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The consortium recognizes and respects individual differences in the therapeutic orientation and style of its interns.  Interns are engaged in an active, ongoing process of exploration of their emerging professional identities and are encouraged to develop an outlook and intervention style that best meets the needs of their clientele.  Ample opportunity is provided to consult formally and informally with the Director of Training, Assistant Director of Training, Director of Psychological Services at Central State Hospital, and with other mental health professionals in the JCIC organizations.  </w:t>
      </w:r>
    </w:p>
    <w:p w:rsidR="004E0EAA" w:rsidRPr="004E0EAA" w:rsidRDefault="004E0EAA" w:rsidP="004E0EAA">
      <w:pPr>
        <w:jc w:val="center"/>
        <w:rPr>
          <w:rFonts w:ascii="Arial" w:eastAsia="Times New Roman" w:hAnsi="Arial" w:cs="Times New Roman"/>
          <w:b/>
          <w:sz w:val="24"/>
          <w:szCs w:val="24"/>
        </w:rPr>
      </w:pPr>
    </w:p>
    <w:p w:rsidR="00D7137C" w:rsidRDefault="00D7137C" w:rsidP="004E0EAA">
      <w:pPr>
        <w:spacing w:after="0"/>
        <w:rPr>
          <w:rFonts w:ascii="Arial" w:eastAsia="Times New Roman" w:hAnsi="Arial" w:cs="Times New Roman"/>
          <w:b/>
          <w:sz w:val="24"/>
          <w:szCs w:val="24"/>
        </w:rPr>
      </w:pPr>
    </w:p>
    <w:p w:rsidR="004E0EAA" w:rsidRPr="004E0EAA" w:rsidRDefault="004E0EAA" w:rsidP="004E0EAA">
      <w:pPr>
        <w:spacing w:after="0"/>
        <w:rPr>
          <w:rFonts w:ascii="Arial" w:eastAsia="Times New Roman" w:hAnsi="Arial" w:cs="Times New Roman"/>
          <w:b/>
          <w:sz w:val="24"/>
          <w:szCs w:val="24"/>
        </w:rPr>
      </w:pPr>
      <w:r w:rsidRPr="004E0EAA">
        <w:rPr>
          <w:rFonts w:ascii="Arial" w:eastAsia="Times New Roman" w:hAnsi="Arial" w:cs="Times New Roman"/>
          <w:b/>
          <w:sz w:val="24"/>
          <w:szCs w:val="24"/>
        </w:rPr>
        <w:t>Journal Club</w:t>
      </w:r>
    </w:p>
    <w:p w:rsidR="004E0EAA" w:rsidRPr="004E0EAA" w:rsidRDefault="004E0EAA" w:rsidP="004E0EAA">
      <w:pPr>
        <w:spacing w:after="0"/>
        <w:rPr>
          <w:rFonts w:ascii="Arial" w:eastAsia="Times New Roman" w:hAnsi="Arial" w:cs="Times New Roman"/>
          <w:b/>
          <w:sz w:val="24"/>
          <w:szCs w:val="24"/>
        </w:rPr>
      </w:pPr>
    </w:p>
    <w:p w:rsidR="004E0EAA" w:rsidRPr="004E0EAA" w:rsidRDefault="004E0EAA" w:rsidP="004E0EAA">
      <w:pPr>
        <w:spacing w:after="0"/>
        <w:rPr>
          <w:rFonts w:ascii="Arial" w:eastAsia="Times New Roman" w:hAnsi="Arial" w:cs="Arial"/>
          <w:sz w:val="24"/>
          <w:szCs w:val="24"/>
        </w:rPr>
      </w:pPr>
      <w:r w:rsidRPr="004E0EAA">
        <w:rPr>
          <w:rFonts w:ascii="Arial" w:eastAsia="Times New Roman" w:hAnsi="Arial" w:cs="Arial"/>
          <w:sz w:val="24"/>
          <w:szCs w:val="24"/>
        </w:rPr>
        <w:t xml:space="preserve">JCIC interns participate in “Journal Club”, which is held once a month. This is a time for each intern and Director/Assistant Director of Training to review a recent article related to evidenced based practice and present the findings to the group. Time for discussion will allow for exploration of how the presented concepts may be directly relevant to the interns’ rotations and clinical work. </w:t>
      </w:r>
    </w:p>
    <w:p w:rsidR="00186140" w:rsidRDefault="00186140" w:rsidP="004E0EAA">
      <w:pPr>
        <w:rPr>
          <w:rFonts w:ascii="Arial" w:eastAsia="Times New Roman" w:hAnsi="Arial" w:cs="Times New Roman"/>
          <w:b/>
          <w:sz w:val="24"/>
          <w:szCs w:val="24"/>
        </w:rPr>
      </w:pPr>
    </w:p>
    <w:p w:rsidR="004E0EAA" w:rsidRPr="004E0EAA" w:rsidRDefault="004E0EAA" w:rsidP="004E0EAA">
      <w:pPr>
        <w:rPr>
          <w:rFonts w:ascii="Arial" w:eastAsia="Times New Roman" w:hAnsi="Arial" w:cs="Times New Roman"/>
          <w:b/>
          <w:sz w:val="24"/>
          <w:szCs w:val="24"/>
        </w:rPr>
      </w:pPr>
      <w:r w:rsidRPr="004E0EAA">
        <w:rPr>
          <w:rFonts w:ascii="Arial" w:eastAsia="Times New Roman" w:hAnsi="Arial" w:cs="Times New Roman"/>
          <w:b/>
          <w:sz w:val="24"/>
          <w:szCs w:val="24"/>
        </w:rPr>
        <w:t>Optional Process Group</w:t>
      </w:r>
    </w:p>
    <w:p w:rsidR="004E0EAA" w:rsidRPr="004E0EAA" w:rsidRDefault="004E0EAA" w:rsidP="004E0EAA">
      <w:pPr>
        <w:rPr>
          <w:rFonts w:ascii="Arial" w:eastAsia="Times New Roman" w:hAnsi="Arial" w:cs="Times New Roman"/>
          <w:b/>
          <w:sz w:val="24"/>
          <w:szCs w:val="24"/>
        </w:rPr>
      </w:pPr>
      <w:r w:rsidRPr="004E0EAA">
        <w:rPr>
          <w:rFonts w:ascii="Arial" w:eastAsia="Times New Roman" w:hAnsi="Arial" w:cs="Times New Roman"/>
          <w:sz w:val="24"/>
          <w:szCs w:val="24"/>
        </w:rPr>
        <w:t xml:space="preserve">Each internship class is given the option of meeting monthly as a group with licensed psychologist, who is independent of JCIC, for a process group focused on professional growth and development.  This group is confidential and only occurs if the entire intern cohort is interested in participating. </w:t>
      </w:r>
      <w:r w:rsidRPr="004E0EAA">
        <w:rPr>
          <w:rFonts w:ascii="Arial" w:eastAsia="Times New Roman" w:hAnsi="Arial" w:cs="Times New Roman"/>
          <w:b/>
          <w:sz w:val="24"/>
          <w:szCs w:val="24"/>
        </w:rPr>
        <w:br w:type="page"/>
        <w:t>Description of the Consortium Components</w:t>
      </w:r>
    </w:p>
    <w:p w:rsidR="004E0EAA" w:rsidRPr="004E0EAA" w:rsidRDefault="004E0EAA" w:rsidP="004E0EAA">
      <w:pPr>
        <w:spacing w:after="0" w:line="240" w:lineRule="auto"/>
        <w:jc w:val="center"/>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rPr>
        <w:t xml:space="preserve">Interns select one rotation that requires two days a week (core rotation) and two rotations which each require one day a week (elective rotations).  Rotations typically last for the entire year, although some rotations are more conducive to </w:t>
      </w:r>
      <w:r w:rsidR="00186140">
        <w:rPr>
          <w:rFonts w:ascii="Arial" w:eastAsia="Times New Roman" w:hAnsi="Arial" w:cs="Times New Roman"/>
          <w:sz w:val="24"/>
          <w:szCs w:val="24"/>
        </w:rPr>
        <w:t xml:space="preserve">a </w:t>
      </w:r>
      <w:r w:rsidRPr="004E0EAA">
        <w:rPr>
          <w:rFonts w:ascii="Arial" w:eastAsia="Times New Roman" w:hAnsi="Arial" w:cs="Times New Roman"/>
          <w:sz w:val="24"/>
          <w:szCs w:val="24"/>
        </w:rPr>
        <w:t>six month duration.</w:t>
      </w:r>
    </w:p>
    <w:p w:rsidR="004E0EAA" w:rsidRPr="004E0EAA" w:rsidRDefault="004E0EAA" w:rsidP="004E0EAA">
      <w:pPr>
        <w:spacing w:after="0" w:line="240" w:lineRule="auto"/>
        <w:rPr>
          <w:rFonts w:ascii="Arial" w:eastAsia="Times New Roman" w:hAnsi="Arial" w:cs="Times New Roman"/>
          <w:sz w:val="24"/>
          <w:szCs w:val="24"/>
        </w:rPr>
      </w:pPr>
    </w:p>
    <w:p w:rsidR="004E0EAA" w:rsidRPr="004E0EAA" w:rsidRDefault="004E0EAA" w:rsidP="004E0EAA">
      <w:pPr>
        <w:spacing w:after="0" w:line="240" w:lineRule="auto"/>
        <w:rPr>
          <w:rFonts w:ascii="Arial" w:eastAsia="Times New Roman" w:hAnsi="Arial" w:cs="Times New Roman"/>
          <w:sz w:val="24"/>
          <w:szCs w:val="24"/>
        </w:rPr>
      </w:pPr>
      <w:r w:rsidRPr="004E0EAA">
        <w:rPr>
          <w:rFonts w:ascii="Arial" w:eastAsia="Times New Roman" w:hAnsi="Arial" w:cs="Times New Roman"/>
          <w:sz w:val="24"/>
          <w:szCs w:val="24"/>
          <w:u w:val="single"/>
        </w:rPr>
        <w:t>Core training experiences</w:t>
      </w:r>
      <w:r w:rsidRPr="004E0EAA">
        <w:rPr>
          <w:rFonts w:ascii="Arial" w:eastAsia="Times New Roman" w:hAnsi="Arial" w:cs="Times New Roman"/>
          <w:sz w:val="24"/>
          <w:szCs w:val="24"/>
        </w:rPr>
        <w:t xml:space="preserve"> (two days a week) are provided in the following programs:</w:t>
      </w:r>
    </w:p>
    <w:p w:rsidR="004E0EAA" w:rsidRPr="004E0EAA" w:rsidRDefault="004E0EAA" w:rsidP="004E0EAA">
      <w:pPr>
        <w:spacing w:after="0" w:line="240" w:lineRule="auto"/>
        <w:rPr>
          <w:rFonts w:ascii="Arial" w:eastAsia="Times New Roman" w:hAnsi="Arial" w:cs="Times New Roman"/>
          <w:sz w:val="24"/>
          <w:szCs w:val="24"/>
        </w:rPr>
      </w:pPr>
    </w:p>
    <w:p w:rsidR="00866CBA" w:rsidRPr="00866CBA" w:rsidRDefault="00866CBA" w:rsidP="004E0EAA">
      <w:pPr>
        <w:numPr>
          <w:ilvl w:val="0"/>
          <w:numId w:val="2"/>
        </w:numPr>
        <w:spacing w:after="0" w:line="240" w:lineRule="auto"/>
        <w:contextualSpacing/>
        <w:rPr>
          <w:rFonts w:ascii="Arial" w:eastAsia="Times New Roman" w:hAnsi="Arial" w:cs="Times New Roman"/>
          <w:sz w:val="24"/>
          <w:szCs w:val="24"/>
        </w:rPr>
      </w:pPr>
      <w:r>
        <w:rPr>
          <w:rFonts w:ascii="Arial" w:eastAsia="Times New Roman" w:hAnsi="Arial" w:cs="Times New Roman"/>
          <w:b/>
          <w:bCs/>
          <w:sz w:val="24"/>
          <w:szCs w:val="24"/>
        </w:rPr>
        <w:t xml:space="preserve">Outpatient Services: </w:t>
      </w:r>
    </w:p>
    <w:p w:rsidR="00501C8C" w:rsidRDefault="00501C8C" w:rsidP="00866CBA">
      <w:pPr>
        <w:pStyle w:val="ListParagraph"/>
        <w:numPr>
          <w:ilvl w:val="1"/>
          <w:numId w:val="2"/>
        </w:numPr>
        <w:spacing w:after="0" w:line="240" w:lineRule="auto"/>
        <w:rPr>
          <w:rFonts w:ascii="Arial" w:eastAsia="Times New Roman" w:hAnsi="Arial" w:cs="Times New Roman"/>
          <w:sz w:val="24"/>
          <w:szCs w:val="24"/>
        </w:rPr>
      </w:pPr>
      <w:r w:rsidRPr="00501C8C">
        <w:rPr>
          <w:rFonts w:ascii="Arial" w:eastAsia="Times New Roman" w:hAnsi="Arial" w:cs="Times New Roman"/>
          <w:b/>
          <w:bCs/>
          <w:sz w:val="24"/>
          <w:szCs w:val="24"/>
        </w:rPr>
        <w:t>Transitions/</w:t>
      </w:r>
      <w:r w:rsidR="004E0EAA" w:rsidRPr="00501C8C">
        <w:rPr>
          <w:rFonts w:ascii="Arial" w:eastAsia="Times New Roman" w:hAnsi="Arial" w:cs="Times New Roman"/>
          <w:b/>
          <w:bCs/>
          <w:sz w:val="24"/>
          <w:szCs w:val="24"/>
        </w:rPr>
        <w:t>Family Connections</w:t>
      </w:r>
      <w:r w:rsidR="004E0EAA" w:rsidRPr="00501C8C">
        <w:rPr>
          <w:rFonts w:ascii="Arial" w:eastAsia="Times New Roman" w:hAnsi="Arial" w:cs="Times New Roman"/>
          <w:sz w:val="24"/>
          <w:szCs w:val="24"/>
        </w:rPr>
        <w:t xml:space="preserve">: an outpatient program in the Specialized Child and Family Division of </w:t>
      </w:r>
      <w:proofErr w:type="spellStart"/>
      <w:r w:rsidR="00087EA4">
        <w:rPr>
          <w:rFonts w:ascii="Arial" w:eastAsia="Times New Roman" w:hAnsi="Arial" w:cs="Times New Roman"/>
          <w:sz w:val="24"/>
          <w:szCs w:val="24"/>
        </w:rPr>
        <w:t>Centerstone</w:t>
      </w:r>
      <w:proofErr w:type="spellEnd"/>
      <w:r w:rsidR="00087EA4">
        <w:rPr>
          <w:rFonts w:ascii="Arial" w:eastAsia="Times New Roman" w:hAnsi="Arial" w:cs="Times New Roman"/>
          <w:sz w:val="24"/>
          <w:szCs w:val="24"/>
        </w:rPr>
        <w:t xml:space="preserve">, Kentucky </w:t>
      </w:r>
      <w:r w:rsidR="004E0EAA" w:rsidRPr="00501C8C">
        <w:rPr>
          <w:rFonts w:ascii="Arial" w:eastAsia="Times New Roman" w:hAnsi="Arial" w:cs="Times New Roman"/>
          <w:sz w:val="24"/>
          <w:szCs w:val="24"/>
        </w:rPr>
        <w:t xml:space="preserve">provides individual, family, group, psychiatric, intensive case </w:t>
      </w:r>
      <w:r w:rsidR="004E0EAA" w:rsidRPr="007045A2">
        <w:rPr>
          <w:rFonts w:ascii="Arial" w:eastAsia="Times New Roman" w:hAnsi="Arial" w:cs="Times New Roman"/>
          <w:sz w:val="24"/>
          <w:szCs w:val="24"/>
        </w:rPr>
        <w:t xml:space="preserve">management, and psycho-educational services to </w:t>
      </w:r>
      <w:r w:rsidRPr="007045A2">
        <w:rPr>
          <w:rFonts w:ascii="Arial" w:eastAsia="Times New Roman" w:hAnsi="Arial" w:cs="Times New Roman"/>
          <w:sz w:val="24"/>
          <w:szCs w:val="24"/>
        </w:rPr>
        <w:t>those that have perpetrated or experienced physical and/or sexual abuse, neglect or domestic violence</w:t>
      </w:r>
      <w:r w:rsidR="0098362C" w:rsidRPr="007045A2">
        <w:rPr>
          <w:rFonts w:ascii="Arial" w:eastAsia="Times New Roman" w:hAnsi="Arial" w:cs="Times New Roman"/>
          <w:sz w:val="24"/>
          <w:szCs w:val="24"/>
        </w:rPr>
        <w:t>. Children and adolescents who present with severe emotional disturbances are also treated in this unit.</w:t>
      </w:r>
      <w:r w:rsidRPr="007045A2">
        <w:rPr>
          <w:rFonts w:ascii="Arial" w:eastAsia="Times New Roman" w:hAnsi="Arial" w:cs="Times New Roman"/>
          <w:sz w:val="24"/>
          <w:szCs w:val="24"/>
        </w:rPr>
        <w:t xml:space="preserve"> The interns work with victims, perpetrators, or both depending upon their training goals.  </w:t>
      </w:r>
      <w:r w:rsidR="004E0EAA" w:rsidRPr="007045A2">
        <w:rPr>
          <w:rFonts w:ascii="Arial" w:eastAsia="Times New Roman" w:hAnsi="Arial" w:cs="Times New Roman"/>
          <w:sz w:val="24"/>
          <w:szCs w:val="24"/>
        </w:rPr>
        <w:t>The multi-disciplinary staff includes psychologists, social workers, marriage and family therapists, expressive therapists, a nurse practitioner and a board-certified psychiatrist.  The interns are provided with training opportunities in individual, family, and group therapy, psychological assessment, and community consultation.  The downtown center has rooms for one-way observation</w:t>
      </w:r>
      <w:r w:rsidR="004E0EAA" w:rsidRPr="00501C8C">
        <w:rPr>
          <w:rFonts w:ascii="Arial" w:eastAsia="Times New Roman" w:hAnsi="Arial" w:cs="Times New Roman"/>
          <w:sz w:val="24"/>
          <w:szCs w:val="24"/>
        </w:rPr>
        <w:t>, videotaping, and/or live supervision.</w:t>
      </w:r>
      <w:r w:rsidRPr="00501C8C">
        <w:t xml:space="preserve"> </w:t>
      </w:r>
      <w:r w:rsidRPr="00501C8C">
        <w:rPr>
          <w:rFonts w:ascii="Arial" w:eastAsia="Times New Roman" w:hAnsi="Arial" w:cs="Times New Roman"/>
          <w:sz w:val="24"/>
          <w:szCs w:val="24"/>
        </w:rPr>
        <w:t>Opportunities for consultation with community agencies are also available.</w:t>
      </w:r>
    </w:p>
    <w:p w:rsidR="00866CBA" w:rsidRPr="00D85332" w:rsidRDefault="00866CBA" w:rsidP="00D85332">
      <w:pPr>
        <w:pStyle w:val="ListParagraph"/>
        <w:numPr>
          <w:ilvl w:val="1"/>
          <w:numId w:val="2"/>
        </w:numPr>
        <w:spacing w:after="0" w:line="240" w:lineRule="auto"/>
        <w:rPr>
          <w:rFonts w:ascii="Arial" w:eastAsia="Times New Roman" w:hAnsi="Arial" w:cs="Times New Roman"/>
          <w:sz w:val="24"/>
          <w:szCs w:val="24"/>
        </w:rPr>
      </w:pPr>
      <w:r w:rsidRPr="00D85332">
        <w:rPr>
          <w:rFonts w:ascii="Arial" w:eastAsia="Times New Roman" w:hAnsi="Arial" w:cs="Times New Roman"/>
          <w:b/>
          <w:bCs/>
          <w:sz w:val="24"/>
          <w:szCs w:val="24"/>
        </w:rPr>
        <w:t>Immigrant</w:t>
      </w:r>
      <w:r w:rsidR="00D32D51" w:rsidRPr="00D85332">
        <w:rPr>
          <w:rFonts w:ascii="Arial" w:eastAsia="Times New Roman" w:hAnsi="Arial" w:cs="Times New Roman"/>
          <w:b/>
          <w:bCs/>
          <w:sz w:val="24"/>
          <w:szCs w:val="24"/>
        </w:rPr>
        <w:t xml:space="preserve"> &amp; </w:t>
      </w:r>
      <w:r w:rsidRPr="00D85332">
        <w:rPr>
          <w:rFonts w:ascii="Arial" w:eastAsia="Times New Roman" w:hAnsi="Arial" w:cs="Times New Roman"/>
          <w:b/>
          <w:bCs/>
          <w:sz w:val="24"/>
          <w:szCs w:val="24"/>
        </w:rPr>
        <w:t>Refugee</w:t>
      </w:r>
      <w:r w:rsidR="0098362C" w:rsidRPr="00D85332">
        <w:rPr>
          <w:rFonts w:ascii="Arial" w:eastAsia="Times New Roman" w:hAnsi="Arial" w:cs="Times New Roman"/>
          <w:b/>
          <w:bCs/>
          <w:sz w:val="24"/>
          <w:szCs w:val="24"/>
        </w:rPr>
        <w:t xml:space="preserve"> Track</w:t>
      </w:r>
      <w:r w:rsidRPr="00D85332">
        <w:rPr>
          <w:rFonts w:ascii="Arial" w:eastAsia="Times New Roman" w:hAnsi="Arial" w:cs="Times New Roman"/>
          <w:b/>
          <w:bCs/>
          <w:sz w:val="24"/>
          <w:szCs w:val="24"/>
        </w:rPr>
        <w:t>:</w:t>
      </w:r>
      <w:r w:rsidRPr="00D85332">
        <w:rPr>
          <w:rFonts w:ascii="Arial" w:eastAsia="Times New Roman" w:hAnsi="Arial" w:cs="Times New Roman"/>
          <w:sz w:val="24"/>
          <w:szCs w:val="24"/>
        </w:rPr>
        <w:t xml:space="preserve"> </w:t>
      </w:r>
      <w:r w:rsidR="00D85332" w:rsidRPr="00D85332">
        <w:rPr>
          <w:rFonts w:ascii="Arial" w:eastAsia="Times New Roman" w:hAnsi="Arial" w:cs="Times New Roman"/>
          <w:sz w:val="24"/>
          <w:szCs w:val="24"/>
        </w:rPr>
        <w:t>an outpatient program specializing in working with</w:t>
      </w:r>
      <w:r w:rsidR="00E23DE1">
        <w:rPr>
          <w:rFonts w:ascii="Arial" w:eastAsia="Times New Roman" w:hAnsi="Arial" w:cs="Times New Roman"/>
          <w:sz w:val="24"/>
          <w:szCs w:val="24"/>
        </w:rPr>
        <w:t xml:space="preserve"> child</w:t>
      </w:r>
      <w:r w:rsidR="00087EA4">
        <w:rPr>
          <w:rFonts w:ascii="Arial" w:eastAsia="Times New Roman" w:hAnsi="Arial" w:cs="Times New Roman"/>
          <w:sz w:val="24"/>
          <w:szCs w:val="24"/>
        </w:rPr>
        <w:t>ren</w:t>
      </w:r>
      <w:r w:rsidR="00E23DE1">
        <w:rPr>
          <w:rFonts w:ascii="Arial" w:eastAsia="Times New Roman" w:hAnsi="Arial" w:cs="Times New Roman"/>
          <w:sz w:val="24"/>
          <w:szCs w:val="24"/>
        </w:rPr>
        <w:t xml:space="preserve"> and adolescent</w:t>
      </w:r>
      <w:r w:rsidR="00D85332" w:rsidRPr="00D85332">
        <w:rPr>
          <w:rFonts w:ascii="Arial" w:eastAsia="Times New Roman" w:hAnsi="Arial" w:cs="Times New Roman"/>
          <w:sz w:val="24"/>
          <w:szCs w:val="24"/>
        </w:rPr>
        <w:t xml:space="preserve"> immigrant and refugee populations providing individual and family services. Training focuses on learning to effectively utilize interpreters, developing cultural competence and humility, collaborating with local refugee resettlement agencies and other community partners, and providing services in the office, home, school and other community settings.  This rotation is supervised by a Licensed Psychologist who has 10 years of specialized training and treatment working in the immigrant and refugee community. (Elective Rotation Only). This is a unique and unfolding opportunity to address many of the critical needs of this diverse and often underserved Louisville population.</w:t>
      </w:r>
    </w:p>
    <w:p w:rsidR="00530756" w:rsidRPr="00CA363D" w:rsidRDefault="00530756" w:rsidP="00530756">
      <w:pPr>
        <w:pStyle w:val="ListParagraph"/>
        <w:numPr>
          <w:ilvl w:val="1"/>
          <w:numId w:val="2"/>
        </w:numPr>
        <w:rPr>
          <w:rFonts w:ascii="Arial" w:eastAsia="Times New Roman" w:hAnsi="Arial" w:cs="Times New Roman"/>
          <w:sz w:val="24"/>
          <w:szCs w:val="24"/>
        </w:rPr>
      </w:pPr>
      <w:r w:rsidRPr="00530756">
        <w:rPr>
          <w:rFonts w:ascii="Arial" w:eastAsia="Times New Roman" w:hAnsi="Arial" w:cs="Times New Roman"/>
          <w:b/>
          <w:sz w:val="24"/>
          <w:szCs w:val="24"/>
        </w:rPr>
        <w:t xml:space="preserve">Parent-Child Interaction </w:t>
      </w:r>
      <w:r w:rsidRPr="00CA363D">
        <w:rPr>
          <w:rFonts w:ascii="Arial" w:eastAsia="Times New Roman" w:hAnsi="Arial" w:cs="Times New Roman"/>
          <w:b/>
          <w:sz w:val="24"/>
          <w:szCs w:val="24"/>
        </w:rPr>
        <w:t>Therapy (PCIT):</w:t>
      </w:r>
      <w:r w:rsidRPr="00CA363D">
        <w:rPr>
          <w:rFonts w:ascii="Arial" w:eastAsia="Times New Roman" w:hAnsi="Arial" w:cs="Times New Roman"/>
          <w:sz w:val="24"/>
          <w:szCs w:val="24"/>
        </w:rPr>
        <w:t xml:space="preserve">  </w:t>
      </w:r>
      <w:r w:rsidR="00CA363D" w:rsidRPr="00CA363D">
        <w:rPr>
          <w:rFonts w:ascii="Arial" w:hAnsi="Arial" w:cs="Arial"/>
          <w:color w:val="222222"/>
          <w:sz w:val="24"/>
          <w:szCs w:val="24"/>
          <w:shd w:val="clear" w:color="auto" w:fill="FFFFFF"/>
        </w:rPr>
        <w:t xml:space="preserve">an evidence-based treatment for youth ages 2-7 with behavioral difficulties. It is available to families receiving services through the Family Connections and Transitions programs. </w:t>
      </w:r>
      <w:proofErr w:type="spellStart"/>
      <w:r w:rsidR="00087EA4">
        <w:rPr>
          <w:rFonts w:ascii="Arial" w:hAnsi="Arial" w:cs="Arial"/>
          <w:color w:val="222222"/>
          <w:sz w:val="24"/>
          <w:szCs w:val="24"/>
          <w:shd w:val="clear" w:color="auto" w:fill="FFFFFF"/>
        </w:rPr>
        <w:t>Centerstone</w:t>
      </w:r>
      <w:proofErr w:type="spellEnd"/>
      <w:r w:rsidR="00087EA4">
        <w:rPr>
          <w:rFonts w:ascii="Arial" w:hAnsi="Arial" w:cs="Arial"/>
          <w:color w:val="222222"/>
          <w:sz w:val="24"/>
          <w:szCs w:val="24"/>
          <w:shd w:val="clear" w:color="auto" w:fill="FFFFFF"/>
        </w:rPr>
        <w:t xml:space="preserve">, Kentucky </w:t>
      </w:r>
      <w:bookmarkStart w:id="0" w:name="_GoBack"/>
      <w:bookmarkEnd w:id="0"/>
      <w:r w:rsidR="00CA363D" w:rsidRPr="00CA363D">
        <w:rPr>
          <w:rFonts w:ascii="Arial" w:hAnsi="Arial" w:cs="Arial"/>
          <w:color w:val="222222"/>
          <w:sz w:val="24"/>
          <w:szCs w:val="24"/>
          <w:shd w:val="clear" w:color="auto" w:fill="FFFFFF"/>
        </w:rPr>
        <w:t>has a psychologist who is a Certified Level 1 Trainer through PCIT International. Interns choosing this rotation will receive training experiences in PCIT through a combination of online training, observations of the in-house trainer’s sessions, didactics, group supervision, and live supervision of sessions with families. Interns from graduate programs with formal PCIT training may have the opportunity to gain experience in training therapists in PCIT. (Elective rotation Only)</w:t>
      </w:r>
    </w:p>
    <w:p w:rsidR="004E0EAA" w:rsidRPr="00530756" w:rsidRDefault="004E0EAA" w:rsidP="00530756">
      <w:pPr>
        <w:pStyle w:val="ListParagraph"/>
        <w:numPr>
          <w:ilvl w:val="0"/>
          <w:numId w:val="2"/>
        </w:numPr>
        <w:rPr>
          <w:rFonts w:ascii="Arial" w:eastAsia="Times New Roman" w:hAnsi="Arial" w:cs="Times New Roman"/>
          <w:sz w:val="24"/>
          <w:szCs w:val="24"/>
        </w:rPr>
      </w:pPr>
      <w:r w:rsidRPr="00530756">
        <w:rPr>
          <w:rFonts w:ascii="Arial" w:eastAsia="Times New Roman" w:hAnsi="Arial" w:cs="Times New Roman"/>
          <w:b/>
          <w:bCs/>
          <w:sz w:val="24"/>
          <w:szCs w:val="24"/>
        </w:rPr>
        <w:t>Kentucky Correctional Psychiatric Center</w:t>
      </w:r>
      <w:r w:rsidR="0098362C">
        <w:rPr>
          <w:rFonts w:ascii="Arial" w:eastAsia="Times New Roman" w:hAnsi="Arial" w:cs="Times New Roman"/>
          <w:b/>
          <w:bCs/>
          <w:sz w:val="24"/>
          <w:szCs w:val="24"/>
        </w:rPr>
        <w:t xml:space="preserve"> (KCPC)</w:t>
      </w:r>
      <w:r w:rsidRPr="00530756">
        <w:rPr>
          <w:rFonts w:ascii="Arial" w:eastAsia="Times New Roman" w:hAnsi="Arial" w:cs="Times New Roman"/>
          <w:sz w:val="24"/>
          <w:szCs w:val="24"/>
        </w:rPr>
        <w:t>: a</w:t>
      </w:r>
      <w:r w:rsidR="0098362C">
        <w:rPr>
          <w:rFonts w:ascii="Arial" w:eastAsia="Times New Roman" w:hAnsi="Arial" w:cs="Times New Roman"/>
          <w:sz w:val="24"/>
          <w:szCs w:val="24"/>
        </w:rPr>
        <w:t xml:space="preserve"> </w:t>
      </w:r>
      <w:proofErr w:type="spellStart"/>
      <w:r w:rsidR="0098362C">
        <w:rPr>
          <w:rFonts w:ascii="Arial" w:eastAsia="Times New Roman" w:hAnsi="Arial" w:cs="Times New Roman"/>
          <w:sz w:val="24"/>
          <w:szCs w:val="24"/>
        </w:rPr>
        <w:t>correctionally</w:t>
      </w:r>
      <w:proofErr w:type="spellEnd"/>
      <w:r w:rsidR="0098362C">
        <w:rPr>
          <w:rFonts w:ascii="Arial" w:eastAsia="Times New Roman" w:hAnsi="Arial" w:cs="Times New Roman"/>
          <w:sz w:val="24"/>
          <w:szCs w:val="24"/>
        </w:rPr>
        <w:t>-housed</w:t>
      </w:r>
      <w:proofErr w:type="gramStart"/>
      <w:r w:rsidR="0098362C">
        <w:rPr>
          <w:rFonts w:ascii="Arial" w:eastAsia="Times New Roman" w:hAnsi="Arial" w:cs="Times New Roman"/>
          <w:sz w:val="24"/>
          <w:szCs w:val="24"/>
        </w:rPr>
        <w:t xml:space="preserve">, </w:t>
      </w:r>
      <w:r w:rsidRPr="00530756">
        <w:rPr>
          <w:rFonts w:ascii="Arial" w:eastAsia="Times New Roman" w:hAnsi="Arial" w:cs="Times New Roman"/>
          <w:sz w:val="24"/>
          <w:szCs w:val="24"/>
        </w:rPr>
        <w:t xml:space="preserve"> inpatient</w:t>
      </w:r>
      <w:proofErr w:type="gramEnd"/>
      <w:r w:rsidRPr="00530756">
        <w:rPr>
          <w:rFonts w:ascii="Arial" w:eastAsia="Times New Roman" w:hAnsi="Arial" w:cs="Times New Roman"/>
          <w:sz w:val="24"/>
          <w:szCs w:val="24"/>
        </w:rPr>
        <w:t xml:space="preserve"> forensic </w:t>
      </w:r>
      <w:r w:rsidR="0098362C">
        <w:rPr>
          <w:rFonts w:ascii="Arial" w:eastAsia="Times New Roman" w:hAnsi="Arial" w:cs="Times New Roman"/>
          <w:sz w:val="24"/>
          <w:szCs w:val="24"/>
        </w:rPr>
        <w:t>unit</w:t>
      </w:r>
      <w:r w:rsidR="0098362C" w:rsidRPr="00530756">
        <w:rPr>
          <w:rFonts w:ascii="Arial" w:eastAsia="Times New Roman" w:hAnsi="Arial" w:cs="Times New Roman"/>
          <w:sz w:val="24"/>
          <w:szCs w:val="24"/>
        </w:rPr>
        <w:t xml:space="preserve"> </w:t>
      </w:r>
      <w:r w:rsidRPr="00530756">
        <w:rPr>
          <w:rFonts w:ascii="Arial" w:eastAsia="Times New Roman" w:hAnsi="Arial" w:cs="Times New Roman"/>
          <w:sz w:val="24"/>
          <w:szCs w:val="24"/>
        </w:rPr>
        <w:t xml:space="preserve">for adults charged with felony offenses </w:t>
      </w:r>
      <w:r w:rsidR="0098362C">
        <w:rPr>
          <w:rFonts w:ascii="Arial" w:eastAsia="Times New Roman" w:hAnsi="Arial" w:cs="Times New Roman"/>
          <w:sz w:val="24"/>
          <w:szCs w:val="24"/>
        </w:rPr>
        <w:t>who are referred by each of Kentucky’s counties to evaluate their competency to stand trial as well as criminal responsibility</w:t>
      </w:r>
      <w:r w:rsidRPr="00530756">
        <w:rPr>
          <w:rFonts w:ascii="Arial" w:eastAsia="Times New Roman" w:hAnsi="Arial" w:cs="Times New Roman"/>
          <w:sz w:val="24"/>
          <w:szCs w:val="24"/>
        </w:rPr>
        <w:t xml:space="preserve">. Intern’s responsibilities include adjunctive and supportive assessment work for competency or criminal responsibility </w:t>
      </w:r>
      <w:r w:rsidR="00F7733D" w:rsidRPr="00530756">
        <w:rPr>
          <w:rFonts w:ascii="Arial" w:eastAsia="Times New Roman" w:hAnsi="Arial" w:cs="Times New Roman"/>
          <w:sz w:val="24"/>
          <w:szCs w:val="24"/>
        </w:rPr>
        <w:t>evaluator</w:t>
      </w:r>
      <w:r w:rsidR="00F7733D">
        <w:rPr>
          <w:rFonts w:ascii="Arial" w:eastAsia="Times New Roman" w:hAnsi="Arial" w:cs="Times New Roman"/>
          <w:sz w:val="24"/>
          <w:szCs w:val="24"/>
        </w:rPr>
        <w:t>s</w:t>
      </w:r>
      <w:r w:rsidR="0098362C">
        <w:rPr>
          <w:rFonts w:ascii="Arial" w:eastAsia="Times New Roman" w:hAnsi="Arial" w:cs="Times New Roman"/>
          <w:sz w:val="24"/>
          <w:szCs w:val="24"/>
        </w:rPr>
        <w:t xml:space="preserve"> who are licensed psychologists</w:t>
      </w:r>
      <w:r w:rsidRPr="00530756">
        <w:rPr>
          <w:rFonts w:ascii="Arial" w:eastAsia="Times New Roman" w:hAnsi="Arial" w:cs="Times New Roman"/>
          <w:sz w:val="24"/>
          <w:szCs w:val="24"/>
        </w:rPr>
        <w:t xml:space="preserve">. </w:t>
      </w:r>
      <w:r w:rsidR="00F7733D">
        <w:rPr>
          <w:rFonts w:ascii="Arial" w:eastAsia="Times New Roman" w:hAnsi="Arial" w:cs="Times New Roman"/>
          <w:sz w:val="24"/>
          <w:szCs w:val="24"/>
        </w:rPr>
        <w:t xml:space="preserve">Responsibilities often include administration of a battery of tests to assess cognitive, intellectual, and emotional components. Due to the forensic nature of this unit, interns are also introduced to techniques and tools designed to assess symptom validity and the potential for cognitive/memory or psychiatric malingering. </w:t>
      </w:r>
      <w:r w:rsidRPr="00530756">
        <w:rPr>
          <w:rFonts w:ascii="Arial" w:eastAsia="Times New Roman" w:hAnsi="Arial" w:cs="Times New Roman"/>
          <w:sz w:val="24"/>
          <w:szCs w:val="24"/>
        </w:rPr>
        <w:t>This rotation is assessment focused and allows interns to develop their dictation and report writing skills. It also allows for the opportunity to observe psychologist’s testimony and learn about psycho-legal issues.</w:t>
      </w:r>
      <w:r w:rsidRPr="00530756">
        <w:rPr>
          <w:rFonts w:ascii="Arial" w:eastAsia="Times New Roman" w:hAnsi="Arial" w:cs="Times New Roman"/>
          <w:color w:val="0070C0"/>
          <w:sz w:val="24"/>
          <w:szCs w:val="24"/>
        </w:rPr>
        <w:t xml:space="preserve"> </w:t>
      </w:r>
      <w:r w:rsidR="007312C6" w:rsidRPr="00530756">
        <w:rPr>
          <w:rFonts w:ascii="Arial" w:hAnsi="Arial" w:cs="Arial"/>
          <w:sz w:val="24"/>
          <w:szCs w:val="24"/>
        </w:rPr>
        <w:t xml:space="preserve">Interns are required to present a </w:t>
      </w:r>
      <w:r w:rsidR="0098362C">
        <w:rPr>
          <w:rFonts w:ascii="Arial" w:hAnsi="Arial" w:cs="Arial"/>
          <w:sz w:val="24"/>
          <w:szCs w:val="24"/>
        </w:rPr>
        <w:t>multi-disciplinary</w:t>
      </w:r>
      <w:r w:rsidR="0098362C" w:rsidRPr="00530756">
        <w:rPr>
          <w:rFonts w:ascii="Arial" w:hAnsi="Arial" w:cs="Arial"/>
          <w:sz w:val="24"/>
          <w:szCs w:val="24"/>
        </w:rPr>
        <w:t xml:space="preserve"> </w:t>
      </w:r>
      <w:r w:rsidR="007312C6" w:rsidRPr="00530756">
        <w:rPr>
          <w:rFonts w:ascii="Arial" w:hAnsi="Arial" w:cs="Arial"/>
          <w:sz w:val="24"/>
          <w:szCs w:val="24"/>
        </w:rPr>
        <w:t xml:space="preserve">case conceptualization </w:t>
      </w:r>
      <w:r w:rsidR="00D32D51">
        <w:rPr>
          <w:rFonts w:ascii="Arial" w:hAnsi="Arial" w:cs="Arial"/>
          <w:sz w:val="24"/>
          <w:szCs w:val="24"/>
        </w:rPr>
        <w:t xml:space="preserve">and testing review </w:t>
      </w:r>
      <w:r w:rsidR="007312C6" w:rsidRPr="00530756">
        <w:rPr>
          <w:rFonts w:ascii="Arial" w:hAnsi="Arial" w:cs="Arial"/>
          <w:sz w:val="24"/>
          <w:szCs w:val="24"/>
        </w:rPr>
        <w:t>on this rotation</w:t>
      </w:r>
      <w:r w:rsidR="00D32D51">
        <w:rPr>
          <w:rFonts w:ascii="Arial" w:hAnsi="Arial" w:cs="Arial"/>
          <w:sz w:val="24"/>
          <w:szCs w:val="24"/>
        </w:rPr>
        <w:t xml:space="preserve"> of a patient they have evaluated during the year. Staff in attendance include correctional officers, social workers, nursing staff, forensic psychiatrists, and members of the leadership team</w:t>
      </w:r>
      <w:r w:rsidR="007312C6" w:rsidRPr="00530756">
        <w:rPr>
          <w:rFonts w:ascii="Arial" w:hAnsi="Arial" w:cs="Arial"/>
          <w:sz w:val="24"/>
          <w:szCs w:val="24"/>
        </w:rPr>
        <w:t>.</w:t>
      </w:r>
      <w:r w:rsidR="0098362C">
        <w:rPr>
          <w:rFonts w:ascii="Arial" w:hAnsi="Arial" w:cs="Arial"/>
          <w:sz w:val="24"/>
          <w:szCs w:val="24"/>
        </w:rPr>
        <w:t xml:space="preserve"> </w:t>
      </w:r>
      <w:r w:rsidR="00D32D51">
        <w:rPr>
          <w:rFonts w:ascii="Arial" w:hAnsi="Arial" w:cs="Arial"/>
          <w:sz w:val="24"/>
          <w:szCs w:val="24"/>
        </w:rPr>
        <w:t xml:space="preserve">This is typically done in the spring of the internship year. </w:t>
      </w:r>
      <w:r w:rsidR="0098362C">
        <w:rPr>
          <w:rFonts w:ascii="Arial" w:hAnsi="Arial" w:cs="Arial"/>
          <w:sz w:val="24"/>
          <w:szCs w:val="24"/>
        </w:rPr>
        <w:t xml:space="preserve">Opportunities are also provided to observe forensic evaluators, one of whom is </w:t>
      </w:r>
      <w:proofErr w:type="gramStart"/>
      <w:r w:rsidR="0098362C">
        <w:rPr>
          <w:rFonts w:ascii="Arial" w:hAnsi="Arial" w:cs="Arial"/>
          <w:sz w:val="24"/>
          <w:szCs w:val="24"/>
        </w:rPr>
        <w:t>a</w:t>
      </w:r>
      <w:proofErr w:type="gramEnd"/>
      <w:r w:rsidR="0098362C">
        <w:rPr>
          <w:rFonts w:ascii="Arial" w:hAnsi="Arial" w:cs="Arial"/>
          <w:sz w:val="24"/>
          <w:szCs w:val="24"/>
        </w:rPr>
        <w:t xml:space="preserve"> ABPP </w:t>
      </w:r>
      <w:r w:rsidR="00D32D51">
        <w:rPr>
          <w:rFonts w:ascii="Arial" w:hAnsi="Arial" w:cs="Arial"/>
          <w:sz w:val="24"/>
          <w:szCs w:val="24"/>
        </w:rPr>
        <w:t>diplomat</w:t>
      </w:r>
      <w:r w:rsidR="0098362C">
        <w:rPr>
          <w:rFonts w:ascii="Arial" w:hAnsi="Arial" w:cs="Arial"/>
          <w:sz w:val="24"/>
          <w:szCs w:val="24"/>
        </w:rPr>
        <w:t xml:space="preserve"> in forensic psychology.</w:t>
      </w:r>
      <w:r w:rsidR="007312C6" w:rsidRPr="00530756">
        <w:rPr>
          <w:rFonts w:ascii="Arial" w:hAnsi="Arial" w:cs="Arial"/>
          <w:sz w:val="24"/>
          <w:szCs w:val="24"/>
        </w:rPr>
        <w:t xml:space="preserve">  </w:t>
      </w:r>
    </w:p>
    <w:p w:rsidR="004E0EAA" w:rsidRDefault="004E0EAA" w:rsidP="00530756">
      <w:pPr>
        <w:pStyle w:val="ListParagraph"/>
        <w:numPr>
          <w:ilvl w:val="0"/>
          <w:numId w:val="2"/>
        </w:numPr>
        <w:spacing w:after="0" w:line="240" w:lineRule="auto"/>
        <w:rPr>
          <w:rFonts w:ascii="Arial" w:eastAsia="Times New Roman" w:hAnsi="Arial" w:cs="Times New Roman"/>
          <w:sz w:val="24"/>
          <w:szCs w:val="24"/>
        </w:rPr>
      </w:pPr>
      <w:r w:rsidRPr="00530756">
        <w:rPr>
          <w:rFonts w:ascii="Arial" w:eastAsia="Times New Roman" w:hAnsi="Arial" w:cs="Times New Roman"/>
          <w:b/>
          <w:bCs/>
          <w:sz w:val="24"/>
          <w:szCs w:val="24"/>
        </w:rPr>
        <w:t>Central State Hospital</w:t>
      </w:r>
      <w:r w:rsidRPr="00530756">
        <w:rPr>
          <w:rFonts w:ascii="Arial" w:eastAsia="Times New Roman" w:hAnsi="Arial" w:cs="Times New Roman"/>
          <w:sz w:val="24"/>
          <w:szCs w:val="24"/>
        </w:rPr>
        <w:t xml:space="preserve">: </w:t>
      </w:r>
      <w:r w:rsidR="00D32D51">
        <w:rPr>
          <w:rFonts w:ascii="Arial" w:eastAsia="Times New Roman" w:hAnsi="Arial" w:cs="Times New Roman"/>
          <w:sz w:val="24"/>
          <w:szCs w:val="24"/>
        </w:rPr>
        <w:t>O</w:t>
      </w:r>
      <w:r w:rsidR="00D32D51" w:rsidRPr="00530756">
        <w:rPr>
          <w:rFonts w:ascii="Arial" w:eastAsia="Times New Roman" w:hAnsi="Arial" w:cs="Times New Roman"/>
          <w:sz w:val="24"/>
          <w:szCs w:val="24"/>
        </w:rPr>
        <w:t xml:space="preserve">ne </w:t>
      </w:r>
      <w:r w:rsidRPr="00530756">
        <w:rPr>
          <w:rFonts w:ascii="Arial" w:eastAsia="Times New Roman" w:hAnsi="Arial" w:cs="Times New Roman"/>
          <w:sz w:val="24"/>
          <w:szCs w:val="24"/>
        </w:rPr>
        <w:t>of three publicly funded adult psychiatric facilities operated by the Commonwealth of Kentucky.  The hospital serves 15 counties in the central region of Kentucky and is licensed for 196 patients</w:t>
      </w:r>
      <w:r w:rsidR="002421D1">
        <w:rPr>
          <w:rFonts w:ascii="Arial" w:eastAsia="Times New Roman" w:hAnsi="Arial" w:cs="Times New Roman"/>
          <w:sz w:val="24"/>
          <w:szCs w:val="24"/>
        </w:rPr>
        <w:t xml:space="preserve">. </w:t>
      </w:r>
      <w:r w:rsidRPr="00530756">
        <w:rPr>
          <w:rFonts w:ascii="Arial" w:eastAsia="Times New Roman" w:hAnsi="Arial" w:cs="Times New Roman"/>
          <w:sz w:val="24"/>
          <w:szCs w:val="24"/>
        </w:rPr>
        <w:t xml:space="preserve"> Across the units, interns receive training and experience in </w:t>
      </w:r>
      <w:r w:rsidR="00D32D51">
        <w:rPr>
          <w:rFonts w:ascii="Arial" w:eastAsia="Times New Roman" w:hAnsi="Arial" w:cs="Times New Roman"/>
          <w:sz w:val="24"/>
          <w:szCs w:val="24"/>
        </w:rPr>
        <w:t>supportive</w:t>
      </w:r>
      <w:r w:rsidRPr="00530756">
        <w:rPr>
          <w:rFonts w:ascii="Arial" w:eastAsia="Times New Roman" w:hAnsi="Arial" w:cs="Times New Roman"/>
          <w:sz w:val="24"/>
          <w:szCs w:val="24"/>
        </w:rPr>
        <w:t xml:space="preserve"> group </w:t>
      </w:r>
      <w:r w:rsidR="00D32D51" w:rsidRPr="00530756">
        <w:rPr>
          <w:rFonts w:ascii="Arial" w:eastAsia="Times New Roman" w:hAnsi="Arial" w:cs="Times New Roman"/>
          <w:sz w:val="24"/>
          <w:szCs w:val="24"/>
        </w:rPr>
        <w:t>therap</w:t>
      </w:r>
      <w:r w:rsidR="00D32D51">
        <w:rPr>
          <w:rFonts w:ascii="Arial" w:eastAsia="Times New Roman" w:hAnsi="Arial" w:cs="Times New Roman"/>
          <w:sz w:val="24"/>
          <w:szCs w:val="24"/>
        </w:rPr>
        <w:t>ies</w:t>
      </w:r>
      <w:r w:rsidRPr="00530756">
        <w:rPr>
          <w:rFonts w:ascii="Arial" w:eastAsia="Times New Roman" w:hAnsi="Arial" w:cs="Times New Roman"/>
          <w:sz w:val="24"/>
          <w:szCs w:val="24"/>
        </w:rPr>
        <w:t xml:space="preserve">, psychological </w:t>
      </w:r>
      <w:r w:rsidR="00D32D51">
        <w:rPr>
          <w:rFonts w:ascii="Arial" w:eastAsia="Times New Roman" w:hAnsi="Arial" w:cs="Times New Roman"/>
          <w:sz w:val="24"/>
          <w:szCs w:val="24"/>
        </w:rPr>
        <w:t xml:space="preserve">screening and </w:t>
      </w:r>
      <w:r w:rsidRPr="00530756">
        <w:rPr>
          <w:rFonts w:ascii="Arial" w:eastAsia="Times New Roman" w:hAnsi="Arial" w:cs="Times New Roman"/>
          <w:sz w:val="24"/>
          <w:szCs w:val="24"/>
        </w:rPr>
        <w:t>assessment, behavior modification, and milieu therapy.  Interns may opt to experience either one or both of the different rotations over the course of the year. Direct observation and didactic interactions are used in the weekly hour-long supervision of the intern by a licensed psychologist.</w:t>
      </w:r>
    </w:p>
    <w:p w:rsidR="00530756" w:rsidRPr="00C95539" w:rsidRDefault="00530756" w:rsidP="00C95539">
      <w:pPr>
        <w:pStyle w:val="ListParagraph"/>
        <w:numPr>
          <w:ilvl w:val="0"/>
          <w:numId w:val="2"/>
        </w:numPr>
        <w:spacing w:after="0"/>
        <w:rPr>
          <w:rFonts w:ascii="Arial" w:hAnsi="Arial" w:cs="Arial"/>
          <w:sz w:val="24"/>
          <w:szCs w:val="24"/>
        </w:rPr>
      </w:pPr>
      <w:proofErr w:type="spellStart"/>
      <w:r w:rsidRPr="00C95539">
        <w:rPr>
          <w:rFonts w:ascii="Arial" w:eastAsia="Times New Roman" w:hAnsi="Arial" w:cs="Times New Roman"/>
          <w:b/>
          <w:bCs/>
          <w:sz w:val="24"/>
          <w:szCs w:val="24"/>
        </w:rPr>
        <w:t>Uspiritus</w:t>
      </w:r>
      <w:proofErr w:type="spellEnd"/>
      <w:r w:rsidRPr="00C95539">
        <w:rPr>
          <w:rFonts w:ascii="Arial" w:eastAsia="Times New Roman" w:hAnsi="Arial" w:cs="Times New Roman"/>
          <w:color w:val="FF0000"/>
          <w:sz w:val="24"/>
          <w:szCs w:val="24"/>
        </w:rPr>
        <w:t xml:space="preserve">: </w:t>
      </w:r>
      <w:r w:rsidR="00C95539">
        <w:rPr>
          <w:rFonts w:ascii="Arial" w:eastAsia="Times New Roman" w:hAnsi="Arial" w:cs="Times New Roman"/>
          <w:sz w:val="24"/>
          <w:szCs w:val="24"/>
        </w:rPr>
        <w:t xml:space="preserve">Residential Treatment Program for </w:t>
      </w:r>
      <w:r w:rsidR="00C95539" w:rsidRPr="00C95539">
        <w:rPr>
          <w:rFonts w:ascii="Arial" w:eastAsia="Times New Roman" w:hAnsi="Arial" w:cs="Arial"/>
          <w:sz w:val="24"/>
          <w:szCs w:val="24"/>
        </w:rPr>
        <w:t xml:space="preserve">youth which has </w:t>
      </w:r>
      <w:r w:rsidR="00C95539" w:rsidRPr="00C95539">
        <w:rPr>
          <w:rFonts w:ascii="Arial" w:hAnsi="Arial" w:cs="Arial"/>
          <w:sz w:val="24"/>
          <w:szCs w:val="24"/>
        </w:rPr>
        <w:t>15 family-style cottages with a total of 160 b</w:t>
      </w:r>
      <w:r w:rsidR="00C95539">
        <w:rPr>
          <w:rFonts w:ascii="Arial" w:hAnsi="Arial" w:cs="Arial"/>
          <w:sz w:val="24"/>
          <w:szCs w:val="24"/>
        </w:rPr>
        <w:t xml:space="preserve">eds that serve 6-18 year olds. Youth </w:t>
      </w:r>
      <w:r w:rsidR="00C95539" w:rsidRPr="00C95539">
        <w:rPr>
          <w:rFonts w:ascii="Arial" w:hAnsi="Arial" w:cs="Arial"/>
          <w:sz w:val="24"/>
          <w:szCs w:val="24"/>
        </w:rPr>
        <w:t xml:space="preserve">in this program are victims of extreme abuse and neglect, and many suffer from attachment-related issues with difficulty connecting to others and managing their own emotions.  All of these children have experienced repeated abandonment and isolation, feel uncared for and that they cannot depend on others as the world is a dangerous and frightening place.  Most have experienced an average of 20 unsuccessful out-of-home placements, worsening the disruption in their lives.  Interns would carry a primary caseload, conducting individual, family, and group therapy.  Therapists also consult with milieu staff in assisting implementing trauma-informed principles in the everyday treatment of the youth.  </w:t>
      </w:r>
    </w:p>
    <w:p w:rsidR="005965D1" w:rsidRDefault="005965D1" w:rsidP="00C95539">
      <w:pPr>
        <w:spacing w:after="0" w:line="240" w:lineRule="auto"/>
      </w:pPr>
    </w:p>
    <w:sectPr w:rsidR="005965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7C" w:rsidRDefault="00D7137C" w:rsidP="00D7137C">
      <w:pPr>
        <w:spacing w:after="0" w:line="240" w:lineRule="auto"/>
      </w:pPr>
      <w:r>
        <w:separator/>
      </w:r>
    </w:p>
  </w:endnote>
  <w:endnote w:type="continuationSeparator" w:id="0">
    <w:p w:rsidR="00D7137C" w:rsidRDefault="00D7137C" w:rsidP="00D7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90671"/>
      <w:docPartObj>
        <w:docPartGallery w:val="Page Numbers (Bottom of Page)"/>
        <w:docPartUnique/>
      </w:docPartObj>
    </w:sdtPr>
    <w:sdtEndPr>
      <w:rPr>
        <w:noProof/>
      </w:rPr>
    </w:sdtEndPr>
    <w:sdtContent>
      <w:p w:rsidR="00D7137C" w:rsidRDefault="00D7137C">
        <w:pPr>
          <w:pStyle w:val="Footer"/>
          <w:jc w:val="center"/>
        </w:pPr>
        <w:r>
          <w:fldChar w:fldCharType="begin"/>
        </w:r>
        <w:r>
          <w:instrText xml:space="preserve"> PAGE   \* MERGEFORMAT </w:instrText>
        </w:r>
        <w:r>
          <w:fldChar w:fldCharType="separate"/>
        </w:r>
        <w:r w:rsidR="00087EA4">
          <w:rPr>
            <w:noProof/>
          </w:rPr>
          <w:t>16</w:t>
        </w:r>
        <w:r>
          <w:rPr>
            <w:noProof/>
          </w:rPr>
          <w:fldChar w:fldCharType="end"/>
        </w:r>
      </w:p>
    </w:sdtContent>
  </w:sdt>
  <w:p w:rsidR="00D7137C" w:rsidRDefault="00D71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7C" w:rsidRDefault="00D7137C" w:rsidP="00D7137C">
      <w:pPr>
        <w:spacing w:after="0" w:line="240" w:lineRule="auto"/>
      </w:pPr>
      <w:r>
        <w:separator/>
      </w:r>
    </w:p>
  </w:footnote>
  <w:footnote w:type="continuationSeparator" w:id="0">
    <w:p w:rsidR="00D7137C" w:rsidRDefault="00D7137C" w:rsidP="00D71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5E57"/>
    <w:multiLevelType w:val="hybridMultilevel"/>
    <w:tmpl w:val="4886C45A"/>
    <w:lvl w:ilvl="0" w:tplc="8196BF7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E57193B"/>
    <w:multiLevelType w:val="hybridMultilevel"/>
    <w:tmpl w:val="1B7261C6"/>
    <w:lvl w:ilvl="0" w:tplc="F20E8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C05BE"/>
    <w:multiLevelType w:val="hybridMultilevel"/>
    <w:tmpl w:val="EED89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B48D9"/>
    <w:multiLevelType w:val="hybridMultilevel"/>
    <w:tmpl w:val="E8DAB1F0"/>
    <w:lvl w:ilvl="0" w:tplc="576C22C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E451205"/>
    <w:multiLevelType w:val="hybridMultilevel"/>
    <w:tmpl w:val="533A4D30"/>
    <w:lvl w:ilvl="0" w:tplc="2B6AD11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EDC15F5"/>
    <w:multiLevelType w:val="hybridMultilevel"/>
    <w:tmpl w:val="890E65EA"/>
    <w:lvl w:ilvl="0" w:tplc="005AD712">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AA"/>
    <w:rsid w:val="00042B08"/>
    <w:rsid w:val="00087EA4"/>
    <w:rsid w:val="000C7E64"/>
    <w:rsid w:val="001219E9"/>
    <w:rsid w:val="00151EF8"/>
    <w:rsid w:val="00173BEB"/>
    <w:rsid w:val="00186140"/>
    <w:rsid w:val="00235D19"/>
    <w:rsid w:val="002421D1"/>
    <w:rsid w:val="00333409"/>
    <w:rsid w:val="0038622E"/>
    <w:rsid w:val="00430AD2"/>
    <w:rsid w:val="004B1574"/>
    <w:rsid w:val="004C57E8"/>
    <w:rsid w:val="004E0D27"/>
    <w:rsid w:val="004E0EAA"/>
    <w:rsid w:val="00501C8C"/>
    <w:rsid w:val="00530756"/>
    <w:rsid w:val="005965D1"/>
    <w:rsid w:val="005A3A8D"/>
    <w:rsid w:val="00645FB3"/>
    <w:rsid w:val="00655C73"/>
    <w:rsid w:val="006701BF"/>
    <w:rsid w:val="006F5090"/>
    <w:rsid w:val="006F56B6"/>
    <w:rsid w:val="007045A2"/>
    <w:rsid w:val="007312C6"/>
    <w:rsid w:val="007D780A"/>
    <w:rsid w:val="00866CBA"/>
    <w:rsid w:val="0087510B"/>
    <w:rsid w:val="00883A99"/>
    <w:rsid w:val="008A31BF"/>
    <w:rsid w:val="008A76A3"/>
    <w:rsid w:val="008B2B86"/>
    <w:rsid w:val="008B7E65"/>
    <w:rsid w:val="00910115"/>
    <w:rsid w:val="00911A21"/>
    <w:rsid w:val="009315AA"/>
    <w:rsid w:val="0098362C"/>
    <w:rsid w:val="009F1436"/>
    <w:rsid w:val="00A718D2"/>
    <w:rsid w:val="00B633AC"/>
    <w:rsid w:val="00BF11D3"/>
    <w:rsid w:val="00BF38F7"/>
    <w:rsid w:val="00C76B98"/>
    <w:rsid w:val="00C95539"/>
    <w:rsid w:val="00CA363D"/>
    <w:rsid w:val="00CF0CDB"/>
    <w:rsid w:val="00D32D51"/>
    <w:rsid w:val="00D7137C"/>
    <w:rsid w:val="00D85332"/>
    <w:rsid w:val="00E23DE1"/>
    <w:rsid w:val="00E617A2"/>
    <w:rsid w:val="00E9292A"/>
    <w:rsid w:val="00EB0E1B"/>
    <w:rsid w:val="00ED53EC"/>
    <w:rsid w:val="00F56911"/>
    <w:rsid w:val="00F7733D"/>
    <w:rsid w:val="00FE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D9A4354-144A-4E09-969E-36D60E1A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C6"/>
    <w:pPr>
      <w:ind w:left="720"/>
      <w:contextualSpacing/>
    </w:pPr>
  </w:style>
  <w:style w:type="character" w:styleId="Emphasis">
    <w:name w:val="Emphasis"/>
    <w:basedOn w:val="DefaultParagraphFont"/>
    <w:uiPriority w:val="20"/>
    <w:qFormat/>
    <w:rsid w:val="005A3A8D"/>
    <w:rPr>
      <w:b/>
      <w:bCs/>
      <w:i w:val="0"/>
      <w:iCs w:val="0"/>
    </w:rPr>
  </w:style>
  <w:style w:type="character" w:customStyle="1" w:styleId="st1">
    <w:name w:val="st1"/>
    <w:basedOn w:val="DefaultParagraphFont"/>
    <w:rsid w:val="005A3A8D"/>
  </w:style>
  <w:style w:type="character" w:styleId="CommentReference">
    <w:name w:val="annotation reference"/>
    <w:basedOn w:val="DefaultParagraphFont"/>
    <w:uiPriority w:val="99"/>
    <w:semiHidden/>
    <w:unhideWhenUsed/>
    <w:rsid w:val="0038622E"/>
    <w:rPr>
      <w:sz w:val="16"/>
      <w:szCs w:val="16"/>
    </w:rPr>
  </w:style>
  <w:style w:type="paragraph" w:styleId="CommentText">
    <w:name w:val="annotation text"/>
    <w:basedOn w:val="Normal"/>
    <w:link w:val="CommentTextChar"/>
    <w:uiPriority w:val="99"/>
    <w:semiHidden/>
    <w:unhideWhenUsed/>
    <w:rsid w:val="0038622E"/>
    <w:pPr>
      <w:spacing w:line="240" w:lineRule="auto"/>
    </w:pPr>
    <w:rPr>
      <w:sz w:val="20"/>
      <w:szCs w:val="20"/>
    </w:rPr>
  </w:style>
  <w:style w:type="character" w:customStyle="1" w:styleId="CommentTextChar">
    <w:name w:val="Comment Text Char"/>
    <w:basedOn w:val="DefaultParagraphFont"/>
    <w:link w:val="CommentText"/>
    <w:uiPriority w:val="99"/>
    <w:semiHidden/>
    <w:rsid w:val="0038622E"/>
    <w:rPr>
      <w:sz w:val="20"/>
      <w:szCs w:val="20"/>
    </w:rPr>
  </w:style>
  <w:style w:type="paragraph" w:styleId="CommentSubject">
    <w:name w:val="annotation subject"/>
    <w:basedOn w:val="CommentText"/>
    <w:next w:val="CommentText"/>
    <w:link w:val="CommentSubjectChar"/>
    <w:uiPriority w:val="99"/>
    <w:semiHidden/>
    <w:unhideWhenUsed/>
    <w:rsid w:val="0038622E"/>
    <w:rPr>
      <w:b/>
      <w:bCs/>
    </w:rPr>
  </w:style>
  <w:style w:type="character" w:customStyle="1" w:styleId="CommentSubjectChar">
    <w:name w:val="Comment Subject Char"/>
    <w:basedOn w:val="CommentTextChar"/>
    <w:link w:val="CommentSubject"/>
    <w:uiPriority w:val="99"/>
    <w:semiHidden/>
    <w:rsid w:val="0038622E"/>
    <w:rPr>
      <w:b/>
      <w:bCs/>
      <w:sz w:val="20"/>
      <w:szCs w:val="20"/>
    </w:rPr>
  </w:style>
  <w:style w:type="paragraph" w:styleId="BalloonText">
    <w:name w:val="Balloon Text"/>
    <w:basedOn w:val="Normal"/>
    <w:link w:val="BalloonTextChar"/>
    <w:uiPriority w:val="99"/>
    <w:semiHidden/>
    <w:unhideWhenUsed/>
    <w:rsid w:val="0038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2E"/>
    <w:rPr>
      <w:rFonts w:ascii="Tahoma" w:hAnsi="Tahoma" w:cs="Tahoma"/>
      <w:sz w:val="16"/>
      <w:szCs w:val="16"/>
    </w:rPr>
  </w:style>
  <w:style w:type="paragraph" w:styleId="Header">
    <w:name w:val="header"/>
    <w:basedOn w:val="Normal"/>
    <w:link w:val="HeaderChar"/>
    <w:uiPriority w:val="99"/>
    <w:unhideWhenUsed/>
    <w:rsid w:val="00D71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37C"/>
  </w:style>
  <w:style w:type="paragraph" w:styleId="Footer">
    <w:name w:val="footer"/>
    <w:basedOn w:val="Normal"/>
    <w:link w:val="FooterChar"/>
    <w:uiPriority w:val="99"/>
    <w:unhideWhenUsed/>
    <w:rsid w:val="00D71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aaacred@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7E55-6EF1-4E3B-AAAC-5F85B4FA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Seven Counties Services, Inc.</Company>
  <LinksUpToDate>false</LinksUpToDate>
  <CharactersWithSpaces>31428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Melissa Hayden</cp:lastModifiedBy>
  <cp:revision>6</cp:revision>
  <dcterms:created xsi:type="dcterms:W3CDTF">2017-08-04T01:52:00Z</dcterms:created>
  <dcterms:modified xsi:type="dcterms:W3CDTF">2017-10-03T14:47:00Z</dcterms:modified>
</cp:coreProperties>
</file>